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173" w:rsidRPr="00A835A6" w:rsidRDefault="00643A40" w:rsidP="008D2173">
      <w:pPr>
        <w:ind w:hanging="709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</w:pPr>
      <w:bookmarkStart w:id="0" w:name="_GoBack"/>
      <w:bookmarkEnd w:id="0"/>
      <w:r w:rsidRPr="00A835A6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>REDES INTEGRADAS DE SERVICIOS DE REHABILITACIÓN</w:t>
      </w:r>
    </w:p>
    <w:p w:rsidR="008D2173" w:rsidRPr="00A835A6" w:rsidRDefault="00471E7F" w:rsidP="008D2173">
      <w:pPr>
        <w:ind w:hanging="709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</w:pPr>
      <w:r w:rsidRPr="00A835A6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>ESTRA</w:t>
      </w:r>
      <w:r w:rsidR="008D2173" w:rsidRPr="00A835A6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>T</w:t>
      </w:r>
      <w:r w:rsidRPr="00A835A6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>EGIA</w:t>
      </w:r>
      <w:r w:rsidR="00DC1DAF" w:rsidRPr="00A835A6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>:</w:t>
      </w:r>
      <w:r w:rsidRPr="00A835A6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 xml:space="preserve"> REHABIL</w:t>
      </w:r>
      <w:r w:rsidR="008D2173" w:rsidRPr="00A835A6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>I</w:t>
      </w:r>
      <w:r w:rsidR="00BB2D9F" w:rsidRPr="00A835A6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 xml:space="preserve">TACIÓN </w:t>
      </w:r>
      <w:r w:rsidRPr="00A835A6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>BAS</w:t>
      </w:r>
      <w:r w:rsidR="00BB2D9F" w:rsidRPr="00A835A6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 xml:space="preserve">ADA </w:t>
      </w:r>
      <w:r w:rsidRPr="00A835A6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>E</w:t>
      </w:r>
      <w:r w:rsidR="00BB2D9F" w:rsidRPr="00A835A6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>N</w:t>
      </w:r>
      <w:r w:rsidRPr="00A835A6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 xml:space="preserve"> </w:t>
      </w:r>
      <w:r w:rsidR="00BB2D9F" w:rsidRPr="00A835A6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 xml:space="preserve">LA </w:t>
      </w:r>
      <w:r w:rsidRPr="00A835A6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>COMUNI</w:t>
      </w:r>
      <w:r w:rsidR="00BB2D9F" w:rsidRPr="00A835A6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>DAD</w:t>
      </w:r>
    </w:p>
    <w:p w:rsidR="00DC1DAF" w:rsidRPr="00A835A6" w:rsidRDefault="00471E7F" w:rsidP="008D2173">
      <w:pPr>
        <w:ind w:hanging="709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</w:pPr>
      <w:r w:rsidRPr="00A835A6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>METRIDIS</w:t>
      </w:r>
      <w:r w:rsidR="00E55CE9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 xml:space="preserve">: COMPONENTE SOCIAL Y </w:t>
      </w:r>
      <w:r w:rsidR="00984BB9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>EMPODERAMIENTO (JUSTICIA Y DERECHOS)</w:t>
      </w:r>
    </w:p>
    <w:tbl>
      <w:tblPr>
        <w:tblStyle w:val="Tablaconcuadrcula"/>
        <w:tblW w:w="15168" w:type="dxa"/>
        <w:tblInd w:w="-5" w:type="dxa"/>
        <w:tblLook w:val="04A0" w:firstRow="1" w:lastRow="0" w:firstColumn="1" w:lastColumn="0" w:noHBand="0" w:noVBand="1"/>
      </w:tblPr>
      <w:tblGrid>
        <w:gridCol w:w="2127"/>
        <w:gridCol w:w="13041"/>
      </w:tblGrid>
      <w:tr w:rsidR="00471E7F" w:rsidTr="00A835A6">
        <w:tc>
          <w:tcPr>
            <w:tcW w:w="2127" w:type="dxa"/>
          </w:tcPr>
          <w:p w:rsidR="00471E7F" w:rsidRDefault="00471E7F" w:rsidP="00471E7F">
            <w:pPr>
              <w:spacing w:before="120" w:after="120"/>
              <w:ind w:left="709" w:hanging="709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DISTRITO</w:t>
            </w:r>
          </w:p>
        </w:tc>
        <w:tc>
          <w:tcPr>
            <w:tcW w:w="13041" w:type="dxa"/>
          </w:tcPr>
          <w:p w:rsidR="00471E7F" w:rsidRDefault="00471E7F" w:rsidP="00471E7F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</w:tr>
      <w:tr w:rsidR="00471E7F" w:rsidTr="00A835A6">
        <w:tc>
          <w:tcPr>
            <w:tcW w:w="2127" w:type="dxa"/>
          </w:tcPr>
          <w:p w:rsidR="00471E7F" w:rsidRDefault="00471E7F" w:rsidP="00471E7F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ÁREA / SECTOR</w:t>
            </w:r>
          </w:p>
        </w:tc>
        <w:tc>
          <w:tcPr>
            <w:tcW w:w="13041" w:type="dxa"/>
          </w:tcPr>
          <w:p w:rsidR="00471E7F" w:rsidRDefault="00471E7F" w:rsidP="00471E7F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</w:tr>
      <w:tr w:rsidR="00471E7F" w:rsidTr="00A835A6">
        <w:tc>
          <w:tcPr>
            <w:tcW w:w="2127" w:type="dxa"/>
          </w:tcPr>
          <w:p w:rsidR="00471E7F" w:rsidRDefault="00471E7F" w:rsidP="00471E7F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FECHA</w:t>
            </w:r>
          </w:p>
        </w:tc>
        <w:tc>
          <w:tcPr>
            <w:tcW w:w="13041" w:type="dxa"/>
          </w:tcPr>
          <w:p w:rsidR="00471E7F" w:rsidRDefault="00471E7F" w:rsidP="00471E7F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</w:tr>
    </w:tbl>
    <w:p w:rsidR="00471E7F" w:rsidRDefault="00471E7F" w:rsidP="005F6702">
      <w:pPr>
        <w:ind w:left="709" w:hanging="709"/>
        <w:rPr>
          <w:rFonts w:ascii="Calibri" w:eastAsia="Times New Roman" w:hAnsi="Calibri" w:cs="Calibri"/>
          <w:b/>
          <w:bCs/>
          <w:color w:val="000000"/>
          <w:lang w:eastAsia="es-PE"/>
        </w:rPr>
      </w:pPr>
    </w:p>
    <w:p w:rsidR="00EA2CF7" w:rsidRPr="00471E7F" w:rsidRDefault="000C3017" w:rsidP="00471E7F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POLICÍA NACIONAL DEL PERÚ</w:t>
      </w:r>
    </w:p>
    <w:tbl>
      <w:tblPr>
        <w:tblStyle w:val="Tablaconcuadrcula"/>
        <w:tblW w:w="15163" w:type="dxa"/>
        <w:tblLayout w:type="fixed"/>
        <w:tblLook w:val="04A0" w:firstRow="1" w:lastRow="0" w:firstColumn="1" w:lastColumn="0" w:noHBand="0" w:noVBand="1"/>
      </w:tblPr>
      <w:tblGrid>
        <w:gridCol w:w="7508"/>
        <w:gridCol w:w="567"/>
        <w:gridCol w:w="567"/>
        <w:gridCol w:w="6521"/>
      </w:tblGrid>
      <w:tr w:rsidR="000C3017" w:rsidTr="00A835A6">
        <w:trPr>
          <w:trHeight w:val="510"/>
          <w:tblHeader/>
        </w:trPr>
        <w:tc>
          <w:tcPr>
            <w:tcW w:w="7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3017" w:rsidRDefault="000C3017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017" w:rsidRDefault="000C3017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0C3017" w:rsidTr="00A835A6">
        <w:trPr>
          <w:trHeight w:val="510"/>
          <w:tblHeader/>
        </w:trPr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17" w:rsidRDefault="000C3017" w:rsidP="007B15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017" w:rsidRDefault="000C3017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3017" w:rsidRDefault="000C3017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3017" w:rsidRDefault="000C3017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Comentario</w:t>
            </w:r>
          </w:p>
        </w:tc>
      </w:tr>
      <w:tr w:rsidR="000C3017" w:rsidTr="00A835A6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Pr="00471E7F" w:rsidRDefault="000C3017" w:rsidP="000C3017">
            <w:pPr>
              <w:rPr>
                <w:b/>
              </w:rPr>
            </w:pPr>
            <w:r>
              <w:rPr>
                <w:b/>
              </w:rPr>
              <w:t>A1. Comisaría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17" w:rsidTr="00A835A6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Pr="00EF239C" w:rsidRDefault="000C3017" w:rsidP="00A835A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¿Existen </w:t>
            </w:r>
            <w:r w:rsidRPr="000C3017">
              <w:t>Comisaría</w:t>
            </w:r>
            <w:r>
              <w:t>s</w:t>
            </w:r>
            <w:r w:rsidRPr="000C3017">
              <w:t xml:space="preserve"> </w:t>
            </w:r>
            <w:r>
              <w:t>en el distrito de Carabayllo?</w:t>
            </w:r>
            <w:r w:rsidR="00CB5E8E">
              <w:t xml:space="preserve"> Si la respuesta fue positiva, registrar el número en </w:t>
            </w:r>
            <w:r w:rsidR="00CB5E8E" w:rsidRPr="00395D4C">
              <w:rPr>
                <w:b/>
              </w:rPr>
              <w:t>Comentario</w:t>
            </w:r>
            <w:r w:rsidR="00CB5E8E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17" w:rsidTr="00A835A6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Pr="00EF239C" w:rsidRDefault="000C3017" w:rsidP="00A835A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La </w:t>
            </w:r>
            <w:r w:rsidRPr="000C3017">
              <w:t xml:space="preserve">Comisaría </w:t>
            </w:r>
            <w:r>
              <w:t>está ubicada en un lugar geográficamente accesible por las personas con discapacidad.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4C" w:rsidTr="00A835A6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395D4C" w:rsidP="00A835A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Existe transporte público inclusivo para personas con dificultad para desplazarse (problemas para moverse o problemas sensoriales)</w:t>
            </w:r>
            <w:r w:rsidR="001C0480">
              <w:t xml:space="preserve"> hacia la Comisaría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395D4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395D4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395D4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17" w:rsidTr="00A835A6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Pr="00EF239C" w:rsidRDefault="00395D4C" w:rsidP="00A835A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El diseño de la infraestructura de l</w:t>
            </w:r>
            <w:r w:rsidR="000C3017">
              <w:t xml:space="preserve">a </w:t>
            </w:r>
            <w:r w:rsidR="000C3017" w:rsidRPr="000C3017">
              <w:t xml:space="preserve">Comisaría </w:t>
            </w:r>
            <w:r>
              <w:t>es</w:t>
            </w:r>
            <w:r w:rsidR="000C3017">
              <w:t xml:space="preserve"> accesible para las personas con discapacidad.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4C" w:rsidTr="00A835A6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395D4C" w:rsidP="00A835A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La </w:t>
            </w:r>
            <w:r w:rsidRPr="000C3017">
              <w:t xml:space="preserve">Comisaría </w:t>
            </w:r>
            <w:r w:rsidRPr="00EF239C">
              <w:t xml:space="preserve">cuenta con </w:t>
            </w:r>
            <w:r>
              <w:t>rampas para el acceso de las personas con discapacidad usuarias de sillas de ruedas.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395D4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395D4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395D4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4C" w:rsidTr="00A835A6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395D4C" w:rsidP="00A835A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La </w:t>
            </w:r>
            <w:r w:rsidRPr="000C3017">
              <w:t xml:space="preserve">Comisaría </w:t>
            </w:r>
            <w:r w:rsidRPr="00EF239C">
              <w:t xml:space="preserve">cuenta con </w:t>
            </w:r>
            <w:r>
              <w:t>escaleras adecuadas para las personas con problemas para moverse o personas ciegas.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395D4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395D4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395D4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17" w:rsidTr="00A835A6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Pr="00EF239C" w:rsidRDefault="00395D4C" w:rsidP="00A835A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Los servicios higiénicos de la Comisaría están adaptados para las necesidades de las personas con problemas para moverse.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4C" w:rsidTr="00A835A6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395D4C" w:rsidP="00A835A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Los servicios higiénicos de la Comisaría están adaptados para las necesidades de las madres con niños pequeños.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395D4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395D4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395D4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4C" w:rsidTr="00A835A6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8118F4" w:rsidP="00A835A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lastRenderedPageBreak/>
              <w:t xml:space="preserve">La </w:t>
            </w:r>
            <w:r w:rsidRPr="000C3017">
              <w:t xml:space="preserve">Comisaría </w:t>
            </w:r>
            <w:r>
              <w:t>cuenta con mobiliario utilizado en el ámbito laboral para facilitar el trabajo de las personas con discapacidad.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395D4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395D4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C" w:rsidRDefault="00395D4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17" w:rsidTr="00A835A6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8118F4" w:rsidP="00A835A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El mobiliario de la </w:t>
            </w:r>
            <w:r w:rsidRPr="000C3017">
              <w:t xml:space="preserve">Comisaría </w:t>
            </w:r>
            <w:r>
              <w:t>cuenta con ajustes razonables para atender las necesidades de la persona con discapacidad.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17" w:rsidTr="00A835A6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A835A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La </w:t>
            </w:r>
            <w:r w:rsidRPr="000C3017">
              <w:t xml:space="preserve">Comisaría </w:t>
            </w:r>
            <w:r w:rsidRPr="00EF239C">
              <w:t xml:space="preserve">cuenta con recurso humano capacitado para </w:t>
            </w:r>
            <w:r>
              <w:t>la atención de la</w:t>
            </w:r>
            <w:r w:rsidRPr="00EF239C">
              <w:t xml:space="preserve"> persona con discapacidad.</w:t>
            </w:r>
            <w:r w:rsidR="00BF21BA">
              <w:t xml:space="preserve"> </w:t>
            </w:r>
            <w:r>
              <w:t>(</w:t>
            </w:r>
            <w:r w:rsidR="00BF21BA">
              <w:t>I</w:t>
            </w:r>
            <w:r>
              <w:t>ntérpret</w:t>
            </w:r>
            <w:r w:rsidR="008118F4">
              <w:t>e en lenguaje de señas, Braille</w:t>
            </w:r>
            <w:r w:rsidR="00BF21BA">
              <w:t>, usuarios de silla de ruedas, andadores, muletas, retraso mental, problemas conductuales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17" w:rsidTr="00A835A6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A835A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La señalética (</w:t>
            </w:r>
            <w:r w:rsidRPr="006C0FB8">
              <w:t>conjunto de señales o símbolos que cumplen la función de guiar, orientar u organizar a una persona o conjunto de personas en aquellos puntos del espacio que planteen dilemas de comportamiento</w:t>
            </w:r>
            <w:r>
              <w:t xml:space="preserve">) en la </w:t>
            </w:r>
            <w:r w:rsidRPr="000C3017">
              <w:t>Comisaría</w:t>
            </w:r>
            <w:r>
              <w:t xml:space="preserve"> es inclusiva.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17" w:rsidTr="00A835A6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A835A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La </w:t>
            </w:r>
            <w:r w:rsidRPr="000C3017">
              <w:t>Comisaría</w:t>
            </w:r>
            <w:r>
              <w:t xml:space="preserve"> </w:t>
            </w:r>
            <w:r w:rsidRPr="00EF239C">
              <w:t>cu</w:t>
            </w:r>
            <w:r>
              <w:t>enta con servicios laborales y de empleo destinado a encontrar un trabajo apropiado para aquellas personas desempleadas o que buscan un trabajo diferente o para dar apoyo a individuos activos que buscan un ascenso en su trabajo</w:t>
            </w:r>
            <w:r w:rsidRPr="00EF239C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480" w:rsidTr="00A835A6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A835A6">
            <w:pPr>
              <w:pStyle w:val="Prrafodelista"/>
              <w:numPr>
                <w:ilvl w:val="0"/>
                <w:numId w:val="4"/>
              </w:numPr>
              <w:jc w:val="both"/>
            </w:pPr>
            <w:r w:rsidRPr="001C0480">
              <w:t>¿El 5% del total de trabajadores de la instituci</w:t>
            </w:r>
            <w:r>
              <w:t>ó</w:t>
            </w:r>
            <w:r w:rsidRPr="001C0480">
              <w:t>n pública son personas con discapacidad (Ley 29973)?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17" w:rsidTr="00A835A6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Pr="00EF239C" w:rsidRDefault="000C3017" w:rsidP="00A835A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La </w:t>
            </w:r>
            <w:r w:rsidRPr="000C3017">
              <w:t>Comisaría</w:t>
            </w:r>
            <w:r>
              <w:t xml:space="preserve"> tiene disponible página web accesible para personas con discapacidad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17" w:rsidTr="00A835A6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A835A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La </w:t>
            </w:r>
            <w:r w:rsidRPr="000C3017">
              <w:t>Comisaría</w:t>
            </w:r>
            <w:r>
              <w:t xml:space="preserve"> </w:t>
            </w:r>
            <w:r w:rsidRPr="00EF239C">
              <w:t xml:space="preserve">realiza actividades de integración entre sus </w:t>
            </w:r>
            <w:r>
              <w:t>trabajadores que incluyen a la persona con discapacidad</w:t>
            </w:r>
            <w:r w:rsidRPr="00EF239C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17" w:rsidTr="00A835A6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A835A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¿El recurso humano de la </w:t>
            </w:r>
            <w:r w:rsidRPr="000C3017">
              <w:t xml:space="preserve">Comisaría </w:t>
            </w:r>
            <w:r>
              <w:t>ha sido capacitado (o viene recibiendo capacitaciones) en protocolo de atención a personas con discapacidad?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17" w:rsidTr="00A835A6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A835A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La </w:t>
            </w:r>
            <w:r w:rsidRPr="000C3017">
              <w:t xml:space="preserve">Comisaría </w:t>
            </w:r>
            <w:r>
              <w:t>tiene implementada la política de proporcionar apoyo social a personas que por su condición de discapacidad necesitan asistencia en áreas como hacer la compra, las labores de casa, el transporte, cuidado para los niños, cuidados de “respiro”, el autocuidado y el cuidado de otras personas para participar plenamente en la sociedad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17" w:rsidTr="00A835A6">
        <w:trPr>
          <w:trHeight w:val="510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A835A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617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0C3017" w:rsidTr="00A835A6">
        <w:trPr>
          <w:trHeight w:val="510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Pr="00541617" w:rsidRDefault="000C3017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34989" w:rsidRDefault="00E34989" w:rsidP="00DC1DAF">
      <w:pPr>
        <w:rPr>
          <w:rFonts w:cstheme="minorHAnsi"/>
        </w:rPr>
      </w:pPr>
    </w:p>
    <w:p w:rsidR="00471E7F" w:rsidRPr="00471E7F" w:rsidRDefault="00471E7F" w:rsidP="00A835A6">
      <w:pPr>
        <w:rPr>
          <w:b/>
        </w:rPr>
      </w:pPr>
      <w:r>
        <w:rPr>
          <w:rFonts w:cstheme="minorHAnsi"/>
        </w:rPr>
        <w:br w:type="page"/>
      </w:r>
      <w:r w:rsidRPr="00471E7F">
        <w:rPr>
          <w:b/>
        </w:rPr>
        <w:lastRenderedPageBreak/>
        <w:t>P</w:t>
      </w:r>
      <w:r w:rsidR="00BB2D9F">
        <w:rPr>
          <w:b/>
        </w:rPr>
        <w:t>ODER JUDICIAL</w:t>
      </w:r>
    </w:p>
    <w:tbl>
      <w:tblPr>
        <w:tblStyle w:val="Tablaconcuadrcula"/>
        <w:tblW w:w="1516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567"/>
        <w:gridCol w:w="6379"/>
      </w:tblGrid>
      <w:tr w:rsidR="00471E7F" w:rsidTr="00C0272B">
        <w:trPr>
          <w:trHeight w:val="510"/>
          <w:tblHeader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E7F" w:rsidRDefault="00471E7F" w:rsidP="00E238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E7F" w:rsidRDefault="00471E7F" w:rsidP="00E238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471E7F" w:rsidTr="00C0272B">
        <w:trPr>
          <w:trHeight w:val="510"/>
          <w:tblHeader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E7F" w:rsidRDefault="00471E7F" w:rsidP="00E238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E7F" w:rsidRDefault="00471E7F" w:rsidP="00E238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E7F" w:rsidRDefault="00471E7F" w:rsidP="00E238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E7F" w:rsidRDefault="00471E7F" w:rsidP="00E238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Comentario</w:t>
            </w:r>
          </w:p>
        </w:tc>
      </w:tr>
      <w:tr w:rsidR="00471E7F" w:rsidTr="00C0272B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471E7F" w:rsidRDefault="00471E7F" w:rsidP="00B90406">
            <w:pPr>
              <w:rPr>
                <w:b/>
              </w:rPr>
            </w:pPr>
            <w:r>
              <w:rPr>
                <w:b/>
              </w:rPr>
              <w:t>B</w:t>
            </w:r>
            <w:r w:rsidR="00B90406">
              <w:rPr>
                <w:b/>
              </w:rPr>
              <w:t>1. Unidad Jurisdiccional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E238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E238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E238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C0272B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EF239C" w:rsidRDefault="00B90406" w:rsidP="00AC4D20">
            <w:pPr>
              <w:pStyle w:val="Prrafodelista"/>
              <w:numPr>
                <w:ilvl w:val="0"/>
                <w:numId w:val="10"/>
              </w:numPr>
              <w:ind w:left="306" w:hanging="284"/>
              <w:jc w:val="both"/>
            </w:pPr>
            <w:r>
              <w:t>¿</w:t>
            </w:r>
            <w:r w:rsidR="00471E7F">
              <w:t>E</w:t>
            </w:r>
            <w:r>
              <w:t>xisten unidades jurisdicciona</w:t>
            </w:r>
            <w:r w:rsidR="00471E7F" w:rsidRPr="00EF239C">
              <w:t>l</w:t>
            </w:r>
            <w:r>
              <w:t>es en el distrito de Carabayllo?</w:t>
            </w:r>
            <w:r w:rsidR="001C0480">
              <w:t xml:space="preserve">  Si la respuesta fue positiva, registrar el número en </w:t>
            </w:r>
            <w:r w:rsidR="001C0480" w:rsidRPr="001C0480">
              <w:rPr>
                <w:b/>
              </w:rPr>
              <w:t>Comentario</w:t>
            </w:r>
            <w:r w:rsidR="001C0480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C0272B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EF239C" w:rsidRDefault="006C0FB8" w:rsidP="00AC4D20">
            <w:pPr>
              <w:pStyle w:val="Prrafodelista"/>
              <w:numPr>
                <w:ilvl w:val="0"/>
                <w:numId w:val="10"/>
              </w:numPr>
              <w:ind w:left="306" w:hanging="284"/>
              <w:jc w:val="both"/>
            </w:pPr>
            <w:r>
              <w:t>La Unidad Jurisdiccional está ubicada en un lugar geográficamente accesible</w:t>
            </w:r>
            <w:r w:rsidR="00CF6F05">
              <w:t xml:space="preserve"> por las personas con discapacidad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480" w:rsidTr="00C0272B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AC4D20">
            <w:pPr>
              <w:pStyle w:val="Prrafodelista"/>
              <w:numPr>
                <w:ilvl w:val="0"/>
                <w:numId w:val="10"/>
              </w:numPr>
              <w:ind w:left="306" w:hanging="284"/>
              <w:jc w:val="both"/>
            </w:pPr>
            <w:r>
              <w:t>Existe transporte público inclusivo para personas con dificultad para desplazarse (problemas para moverse o problemas sensoriales) hacia la Unidad Jurisdiccional.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C0272B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EF239C" w:rsidRDefault="001C0480" w:rsidP="00AC4D20">
            <w:pPr>
              <w:pStyle w:val="Prrafodelista"/>
              <w:numPr>
                <w:ilvl w:val="0"/>
                <w:numId w:val="10"/>
              </w:numPr>
              <w:ind w:left="306" w:hanging="284"/>
              <w:jc w:val="both"/>
            </w:pPr>
            <w:r>
              <w:t>El diseño de la infraestructura de la Unidad Jurisdiccional es accesible para las personas con discapacidad.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480" w:rsidTr="00C0272B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AC4D20">
            <w:pPr>
              <w:pStyle w:val="Prrafodelista"/>
              <w:numPr>
                <w:ilvl w:val="0"/>
                <w:numId w:val="10"/>
              </w:numPr>
              <w:ind w:left="306" w:hanging="284"/>
              <w:jc w:val="both"/>
            </w:pPr>
            <w:r>
              <w:t>La Unidad Jurisdiccional</w:t>
            </w:r>
            <w:r w:rsidRPr="000C3017">
              <w:t xml:space="preserve"> </w:t>
            </w:r>
            <w:r w:rsidRPr="00EF239C">
              <w:t xml:space="preserve">cuenta con </w:t>
            </w:r>
            <w:r>
              <w:t>rampas para el acceso de las personas con discapacidad usuarias de sillas de ruedas.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480" w:rsidTr="00C0272B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AC4D20">
            <w:pPr>
              <w:pStyle w:val="Prrafodelista"/>
              <w:numPr>
                <w:ilvl w:val="0"/>
                <w:numId w:val="10"/>
              </w:numPr>
              <w:ind w:left="306" w:hanging="284"/>
              <w:jc w:val="both"/>
            </w:pPr>
            <w:r>
              <w:t>La Unidad Jurisdiccional</w:t>
            </w:r>
            <w:r w:rsidRPr="000C3017">
              <w:t xml:space="preserve"> </w:t>
            </w:r>
            <w:r w:rsidRPr="00EF239C">
              <w:t xml:space="preserve">cuenta con </w:t>
            </w:r>
            <w:r>
              <w:t>escaleras adecuadas para las personas con problemas para moverse o personas ciegas.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1C0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1C0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1C0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480" w:rsidTr="00C0272B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Pr="00EF239C" w:rsidRDefault="001C0480" w:rsidP="00AC4D20">
            <w:pPr>
              <w:pStyle w:val="Prrafodelista"/>
              <w:numPr>
                <w:ilvl w:val="0"/>
                <w:numId w:val="10"/>
              </w:numPr>
              <w:ind w:left="306" w:hanging="284"/>
              <w:jc w:val="both"/>
            </w:pPr>
            <w:r>
              <w:t>Los servicios higiénicos de la Unidad Jurisdiccional están adaptados para las necesidades de las personas con problemas para moverse.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1C0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1C0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1C0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480" w:rsidTr="00C0272B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AC4D20">
            <w:pPr>
              <w:pStyle w:val="Prrafodelista"/>
              <w:numPr>
                <w:ilvl w:val="0"/>
                <w:numId w:val="10"/>
              </w:numPr>
              <w:ind w:left="306" w:hanging="284"/>
              <w:jc w:val="both"/>
            </w:pPr>
            <w:r>
              <w:t>Los servicios higiénicos de la Unidad Jurisdiccional están adaptados para las necesidades de las madres con niños pequeños.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1C0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1C0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1C0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480" w:rsidTr="00C0272B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AC4D20">
            <w:pPr>
              <w:pStyle w:val="Prrafodelista"/>
              <w:numPr>
                <w:ilvl w:val="0"/>
                <w:numId w:val="10"/>
              </w:numPr>
              <w:ind w:left="306" w:hanging="284"/>
              <w:jc w:val="both"/>
            </w:pPr>
            <w:r>
              <w:t>La Unidad Jurisdiccional</w:t>
            </w:r>
            <w:r w:rsidRPr="000C3017">
              <w:t xml:space="preserve"> </w:t>
            </w:r>
            <w:r>
              <w:t>cuenta con mobiliario utilizado en el ámbito laboral para facilitar el trabajo de las personas con discapacidad.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1C0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1C0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1C0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480" w:rsidTr="00C0272B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AC4D20">
            <w:pPr>
              <w:pStyle w:val="Prrafodelista"/>
              <w:numPr>
                <w:ilvl w:val="0"/>
                <w:numId w:val="10"/>
              </w:numPr>
              <w:ind w:left="306" w:hanging="284"/>
              <w:jc w:val="both"/>
            </w:pPr>
            <w:r>
              <w:t>El mobiliario de la Unidad Jurisdiccional</w:t>
            </w:r>
            <w:r w:rsidRPr="000C3017">
              <w:t xml:space="preserve"> </w:t>
            </w:r>
            <w:r>
              <w:t>cuenta con ajustes razonables para atender las necesidades de la persona con discapacidad.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1C0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1C0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1C0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FB8" w:rsidTr="00C0272B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8" w:rsidRDefault="006C0FB8" w:rsidP="00AC4D20">
            <w:pPr>
              <w:pStyle w:val="Prrafodelista"/>
              <w:numPr>
                <w:ilvl w:val="0"/>
                <w:numId w:val="10"/>
              </w:numPr>
              <w:ind w:left="306" w:hanging="284"/>
              <w:jc w:val="both"/>
            </w:pPr>
            <w:r>
              <w:t xml:space="preserve">La Unidad Jurisdiccional </w:t>
            </w:r>
            <w:r w:rsidRPr="00EF239C">
              <w:t xml:space="preserve">cuenta con recurso humano capacitado para </w:t>
            </w:r>
            <w:r>
              <w:t>la atención de la</w:t>
            </w:r>
            <w:r w:rsidRPr="00EF239C">
              <w:t xml:space="preserve"> persona con discapacidad.</w:t>
            </w:r>
            <w:r w:rsidR="001C0480">
              <w:t xml:space="preserve"> </w:t>
            </w:r>
            <w:r>
              <w:t>(</w:t>
            </w:r>
            <w:r w:rsidR="001C0480">
              <w:t>I</w:t>
            </w:r>
            <w:r>
              <w:t>ntérpret</w:t>
            </w:r>
            <w:r w:rsidR="001C0480">
              <w:t>e en lenguaje de señas, Braille</w:t>
            </w:r>
            <w:r w:rsidR="00BF21BA">
              <w:t>, usuarios de silla de ruedas, andadores, muletas, retraso mental, problemas conductuales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8" w:rsidRDefault="006C0FB8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8" w:rsidRDefault="006C0FB8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8" w:rsidRDefault="006C0FB8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FB8" w:rsidTr="00C0272B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8" w:rsidRDefault="006C0FB8" w:rsidP="00AC4D20">
            <w:pPr>
              <w:pStyle w:val="Prrafodelista"/>
              <w:numPr>
                <w:ilvl w:val="0"/>
                <w:numId w:val="10"/>
              </w:numPr>
              <w:ind w:left="306" w:hanging="284"/>
              <w:jc w:val="both"/>
            </w:pPr>
            <w:r>
              <w:t>La señalética (</w:t>
            </w:r>
            <w:r w:rsidRPr="006C0FB8">
              <w:t>conjunto de señales o símbolos que cumplen la función de guiar, orientar u organizar a una persona o conjunto de personas en aquellos puntos del espacio que planteen dilemas de comportamiento</w:t>
            </w:r>
            <w:r>
              <w:t>) en la Unidad Jurisdiccional es inclusiva</w:t>
            </w:r>
            <w:r w:rsidR="00CF6F05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8" w:rsidRDefault="006C0FB8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8" w:rsidRDefault="006C0FB8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8" w:rsidRDefault="006C0FB8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F05" w:rsidTr="00C0272B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5" w:rsidRDefault="00CF6F05" w:rsidP="00AC4D20">
            <w:pPr>
              <w:pStyle w:val="Prrafodelista"/>
              <w:numPr>
                <w:ilvl w:val="0"/>
                <w:numId w:val="10"/>
              </w:numPr>
              <w:ind w:left="306" w:hanging="284"/>
              <w:jc w:val="both"/>
            </w:pPr>
            <w:r>
              <w:t xml:space="preserve">La Unidad Jurisdiccional </w:t>
            </w:r>
            <w:r w:rsidRPr="00EF239C">
              <w:t>cu</w:t>
            </w:r>
            <w:r w:rsidR="00CB689E">
              <w:t xml:space="preserve">enta con servicios laborales y de empleo destinado a encontrar un trabajo apropiado para aquellas personas desempleadas o que </w:t>
            </w:r>
            <w:r w:rsidR="00CB689E">
              <w:lastRenderedPageBreak/>
              <w:t xml:space="preserve">buscan un trabajo diferente o para dar apoyo a individuos activos que buscan </w:t>
            </w:r>
            <w:r w:rsidR="003A3479">
              <w:t>u</w:t>
            </w:r>
            <w:r w:rsidR="00CB689E">
              <w:t>n ascenso en su trabajo</w:t>
            </w:r>
            <w:r w:rsidRPr="00EF239C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5" w:rsidRDefault="00CF6F05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5" w:rsidRDefault="00CF6F05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5" w:rsidRDefault="00CF6F05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480" w:rsidTr="00C0272B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AC4D20">
            <w:pPr>
              <w:pStyle w:val="Prrafodelista"/>
              <w:numPr>
                <w:ilvl w:val="0"/>
                <w:numId w:val="10"/>
              </w:numPr>
              <w:ind w:left="306" w:hanging="284"/>
              <w:jc w:val="both"/>
            </w:pPr>
            <w:r w:rsidRPr="001C0480">
              <w:t>¿El 5% del total de trabajadores de la instituci</w:t>
            </w:r>
            <w:r>
              <w:t>ó</w:t>
            </w:r>
            <w:r w:rsidRPr="001C0480">
              <w:t>n pública son personas con discapacidad (Ley 29973)?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0" w:rsidRDefault="001C0480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C0272B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EF239C" w:rsidRDefault="00A36B4F" w:rsidP="00AC4D20">
            <w:pPr>
              <w:pStyle w:val="Prrafodelista"/>
              <w:numPr>
                <w:ilvl w:val="0"/>
                <w:numId w:val="10"/>
              </w:numPr>
              <w:ind w:left="306" w:hanging="284"/>
              <w:jc w:val="both"/>
            </w:pPr>
            <w:r>
              <w:t>La Unidad Jurisdiccional tiene disponible página web accesible para personas con discapacidad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FB8" w:rsidTr="00C0272B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8" w:rsidRDefault="00797B3E" w:rsidP="00AC4D20">
            <w:pPr>
              <w:pStyle w:val="Prrafodelista"/>
              <w:numPr>
                <w:ilvl w:val="0"/>
                <w:numId w:val="10"/>
              </w:numPr>
              <w:ind w:left="306" w:hanging="284"/>
              <w:jc w:val="both"/>
            </w:pPr>
            <w:r>
              <w:t xml:space="preserve">La Unidad Jurisdiccional </w:t>
            </w:r>
            <w:r w:rsidR="00A36B4F" w:rsidRPr="00EF239C">
              <w:t xml:space="preserve">realiza actividades de integración entre sus </w:t>
            </w:r>
            <w:r>
              <w:t>trabajadores que incluyen a la persona con discapacidad</w:t>
            </w:r>
            <w:r w:rsidR="00A36B4F" w:rsidRPr="00EF239C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8" w:rsidRDefault="006C0FB8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8" w:rsidRDefault="006C0FB8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8" w:rsidRDefault="006C0FB8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9E" w:rsidTr="00C0272B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9E" w:rsidRDefault="00436DF7" w:rsidP="00AC4D20">
            <w:pPr>
              <w:pStyle w:val="Prrafodelista"/>
              <w:numPr>
                <w:ilvl w:val="0"/>
                <w:numId w:val="10"/>
              </w:numPr>
              <w:ind w:left="306" w:hanging="284"/>
              <w:jc w:val="both"/>
            </w:pPr>
            <w:r>
              <w:t>¿</w:t>
            </w:r>
            <w:r w:rsidR="00CB689E">
              <w:t xml:space="preserve">El recurso humano de la Unidad Jurisdiccional ha sido capacitado (o viene recibiendo capacitaciones) </w:t>
            </w:r>
            <w:r>
              <w:t>en protocolo de atención a personas con discapacidad?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9E" w:rsidRDefault="00CB689E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9E" w:rsidRDefault="00CB689E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9E" w:rsidRDefault="00CB689E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C0272B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36DF7" w:rsidP="00AC4D20">
            <w:pPr>
              <w:pStyle w:val="Prrafodelista"/>
              <w:numPr>
                <w:ilvl w:val="0"/>
                <w:numId w:val="10"/>
              </w:numPr>
              <w:ind w:left="306" w:hanging="284"/>
              <w:jc w:val="both"/>
            </w:pPr>
            <w:r>
              <w:t>La Unidad Jurisdiccional tiene implementada la política de proporcionar apoyo social a personas que por su condición de discapacidad necesitan asistencia en áreas como hacer la compra, las labores de casa, el transporte, cuidado para los niños, cuidados de “respiro”, el autocuidado y el cuidado de otras personas para participar plenamente en la sociedad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C0272B">
        <w:trPr>
          <w:trHeight w:val="510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541617" w:rsidRDefault="00471E7F" w:rsidP="00E238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41617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:rsidR="00471E7F" w:rsidRDefault="00471E7F" w:rsidP="00E238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471E7F" w:rsidRDefault="00471E7F" w:rsidP="00E238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471E7F" w:rsidRDefault="00471E7F" w:rsidP="00E238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471E7F" w:rsidRDefault="00471E7F" w:rsidP="00E238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651F" w:rsidRDefault="0090651F" w:rsidP="00DC1DAF">
      <w:pPr>
        <w:rPr>
          <w:rFonts w:cstheme="minorHAnsi"/>
        </w:rPr>
      </w:pPr>
    </w:p>
    <w:p w:rsidR="0090651F" w:rsidRDefault="0090651F">
      <w:pPr>
        <w:rPr>
          <w:rFonts w:cstheme="minorHAnsi"/>
        </w:rPr>
      </w:pPr>
      <w:r>
        <w:rPr>
          <w:rFonts w:cstheme="minorHAnsi"/>
        </w:rPr>
        <w:br w:type="page"/>
      </w:r>
    </w:p>
    <w:p w:rsidR="0090651F" w:rsidRDefault="0090651F" w:rsidP="0090651F">
      <w:pPr>
        <w:rPr>
          <w:rFonts w:cstheme="minorHAnsi"/>
        </w:rPr>
      </w:pPr>
    </w:p>
    <w:p w:rsidR="0090651F" w:rsidRPr="00471E7F" w:rsidRDefault="00053326" w:rsidP="0090651F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MINISTERIO PÚBLICO</w:t>
      </w:r>
    </w:p>
    <w:tbl>
      <w:tblPr>
        <w:tblStyle w:val="Tablaconcuadrcula"/>
        <w:tblW w:w="15446" w:type="dxa"/>
        <w:tblLayout w:type="fixed"/>
        <w:tblLook w:val="04A0" w:firstRow="1" w:lastRow="0" w:firstColumn="1" w:lastColumn="0" w:noHBand="0" w:noVBand="1"/>
      </w:tblPr>
      <w:tblGrid>
        <w:gridCol w:w="6658"/>
        <w:gridCol w:w="567"/>
        <w:gridCol w:w="567"/>
        <w:gridCol w:w="7654"/>
      </w:tblGrid>
      <w:tr w:rsidR="00053326" w:rsidTr="001C7904">
        <w:trPr>
          <w:trHeight w:val="510"/>
          <w:tblHeader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3326" w:rsidRDefault="00053326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3326" w:rsidRDefault="00053326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053326" w:rsidTr="001C7904">
        <w:trPr>
          <w:trHeight w:val="510"/>
          <w:tblHeader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6" w:rsidRDefault="00053326" w:rsidP="007B15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326" w:rsidRDefault="00053326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3326" w:rsidRDefault="00053326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3326" w:rsidRDefault="00053326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Comentario</w:t>
            </w:r>
          </w:p>
        </w:tc>
      </w:tr>
      <w:tr w:rsidR="00053326" w:rsidTr="001C7904">
        <w:trPr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Pr="00471E7F" w:rsidRDefault="000C3017" w:rsidP="007B1564">
            <w:pPr>
              <w:rPr>
                <w:b/>
              </w:rPr>
            </w:pPr>
            <w:r>
              <w:rPr>
                <w:b/>
              </w:rPr>
              <w:t>C</w:t>
            </w:r>
            <w:r w:rsidR="00053326">
              <w:rPr>
                <w:b/>
              </w:rPr>
              <w:t xml:space="preserve">1. Fiscalía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326" w:rsidTr="001C7904">
        <w:trPr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Pr="00EF239C" w:rsidRDefault="00053326" w:rsidP="00AC4D20">
            <w:pPr>
              <w:pStyle w:val="Prrafodelista"/>
              <w:numPr>
                <w:ilvl w:val="0"/>
                <w:numId w:val="11"/>
              </w:numPr>
              <w:ind w:left="447" w:hanging="425"/>
              <w:jc w:val="both"/>
            </w:pPr>
            <w:r>
              <w:t>¿Existen fiscalías en el distrito de Carabayllo?</w:t>
            </w:r>
            <w:r w:rsidR="009C7580">
              <w:t xml:space="preserve"> Si la respuesta fue positiva, registrar el número en </w:t>
            </w:r>
            <w:r w:rsidR="009C7580" w:rsidRPr="001C0480">
              <w:rPr>
                <w:b/>
              </w:rPr>
              <w:t>Comentario</w:t>
            </w:r>
            <w:r w:rsidR="009C7580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326" w:rsidTr="001C7904">
        <w:trPr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Pr="00EF239C" w:rsidRDefault="00053326" w:rsidP="00AC4D20">
            <w:pPr>
              <w:pStyle w:val="Prrafodelista"/>
              <w:numPr>
                <w:ilvl w:val="0"/>
                <w:numId w:val="11"/>
              </w:numPr>
              <w:ind w:left="447" w:hanging="425"/>
              <w:jc w:val="both"/>
            </w:pPr>
            <w:r>
              <w:t xml:space="preserve">La </w:t>
            </w:r>
            <w:r w:rsidR="00756BB2">
              <w:t xml:space="preserve">fiscalía </w:t>
            </w:r>
            <w:r>
              <w:t>está ubicada en un lugar geográficamente accesible por las personas con discapacidad.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80" w:rsidTr="001C7904">
        <w:trPr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AC4D20">
            <w:pPr>
              <w:pStyle w:val="Prrafodelista"/>
              <w:numPr>
                <w:ilvl w:val="0"/>
                <w:numId w:val="11"/>
              </w:numPr>
              <w:ind w:left="447" w:hanging="425"/>
              <w:jc w:val="both"/>
            </w:pPr>
            <w:r>
              <w:t>Existe transporte público inclusivo para personas con dificultad para desplazarse (problemas para moverse o problemas sensoriales) hacia la fiscalía.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80" w:rsidTr="001C7904">
        <w:trPr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Pr="00EF239C" w:rsidRDefault="009C7580" w:rsidP="00AC4D20">
            <w:pPr>
              <w:pStyle w:val="Prrafodelista"/>
              <w:numPr>
                <w:ilvl w:val="0"/>
                <w:numId w:val="11"/>
              </w:numPr>
              <w:ind w:left="447" w:hanging="425"/>
              <w:jc w:val="both"/>
            </w:pPr>
            <w:r>
              <w:t>El diseño de la infraestructura de la fiscalía es accesible para las personas con discapacidad.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80" w:rsidTr="001C7904">
        <w:trPr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AC4D20">
            <w:pPr>
              <w:pStyle w:val="Prrafodelista"/>
              <w:numPr>
                <w:ilvl w:val="0"/>
                <w:numId w:val="11"/>
              </w:numPr>
              <w:ind w:left="447" w:hanging="425"/>
              <w:jc w:val="both"/>
            </w:pPr>
            <w:r>
              <w:t>La fiscalía</w:t>
            </w:r>
            <w:r w:rsidRPr="00EF239C">
              <w:t xml:space="preserve"> cuenta con </w:t>
            </w:r>
            <w:r>
              <w:t>rampas para el acceso de las personas con discapacidad usuarias de sillas de ruedas.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80" w:rsidTr="001C7904">
        <w:trPr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AC4D20">
            <w:pPr>
              <w:pStyle w:val="Prrafodelista"/>
              <w:numPr>
                <w:ilvl w:val="0"/>
                <w:numId w:val="11"/>
              </w:numPr>
              <w:ind w:left="447" w:hanging="425"/>
              <w:jc w:val="both"/>
            </w:pPr>
            <w:r>
              <w:t>La fiscalía</w:t>
            </w:r>
            <w:r w:rsidRPr="00EF239C">
              <w:t xml:space="preserve"> cuenta con </w:t>
            </w:r>
            <w:r>
              <w:t>escaleras adecuadas para las personas con problemas para moverse o personas ciegas.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80" w:rsidTr="001C7904">
        <w:trPr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Pr="00EF239C" w:rsidRDefault="009C7580" w:rsidP="00AC4D20">
            <w:pPr>
              <w:pStyle w:val="Prrafodelista"/>
              <w:numPr>
                <w:ilvl w:val="0"/>
                <w:numId w:val="11"/>
              </w:numPr>
              <w:ind w:left="447" w:hanging="425"/>
              <w:jc w:val="both"/>
            </w:pPr>
            <w:r>
              <w:t>Los servicios higiénicos de la fiscalía están adaptados para las necesidades de las personas con problemas para moverse.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80" w:rsidTr="001C7904">
        <w:trPr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AC4D20">
            <w:pPr>
              <w:pStyle w:val="Prrafodelista"/>
              <w:numPr>
                <w:ilvl w:val="0"/>
                <w:numId w:val="11"/>
              </w:numPr>
              <w:ind w:left="447" w:hanging="425"/>
              <w:jc w:val="both"/>
            </w:pPr>
            <w:r>
              <w:t>Los servicios higiénicos de la fiscalía están adaptados para las necesidades de las madres con niños pequeños.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80" w:rsidTr="001C7904">
        <w:trPr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AC4D20">
            <w:pPr>
              <w:pStyle w:val="Prrafodelista"/>
              <w:numPr>
                <w:ilvl w:val="0"/>
                <w:numId w:val="11"/>
              </w:numPr>
              <w:ind w:left="447" w:hanging="425"/>
              <w:jc w:val="both"/>
            </w:pPr>
            <w:r>
              <w:t>La fiscalía cuenta con mobiliario utilizado en el ámbito laboral para facilitar el trabajo de las personas con discapacidad.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80" w:rsidTr="001C7904">
        <w:trPr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AC4D20">
            <w:pPr>
              <w:pStyle w:val="Prrafodelista"/>
              <w:numPr>
                <w:ilvl w:val="0"/>
                <w:numId w:val="11"/>
              </w:numPr>
              <w:ind w:left="447" w:hanging="425"/>
              <w:jc w:val="both"/>
            </w:pPr>
            <w:r>
              <w:t>El mobiliario de la fiscalía cuenta con ajustes razonables para atender las necesidades de la persona con discapacidad.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9C75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326" w:rsidTr="001C7904">
        <w:trPr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AC4D20">
            <w:pPr>
              <w:pStyle w:val="Prrafodelista"/>
              <w:numPr>
                <w:ilvl w:val="0"/>
                <w:numId w:val="11"/>
              </w:numPr>
              <w:ind w:left="447" w:hanging="425"/>
              <w:jc w:val="both"/>
            </w:pPr>
            <w:r>
              <w:t xml:space="preserve">La </w:t>
            </w:r>
            <w:r w:rsidR="00756BB2">
              <w:t>fiscalía</w:t>
            </w:r>
            <w:r>
              <w:t xml:space="preserve"> </w:t>
            </w:r>
            <w:r w:rsidRPr="00EF239C">
              <w:t xml:space="preserve">cuenta con recurso humano capacitado para </w:t>
            </w:r>
            <w:r>
              <w:t>la atención de la</w:t>
            </w:r>
            <w:r w:rsidRPr="00EF239C">
              <w:t xml:space="preserve"> persona con discapacidad.</w:t>
            </w:r>
            <w:r w:rsidR="009C7580">
              <w:t xml:space="preserve"> </w:t>
            </w:r>
            <w:r>
              <w:t>(</w:t>
            </w:r>
            <w:r w:rsidR="009C7580">
              <w:t>I</w:t>
            </w:r>
            <w:r>
              <w:t xml:space="preserve">ntérprete </w:t>
            </w:r>
            <w:r w:rsidR="009C7580">
              <w:t>en lenguaje de señas, Braille</w:t>
            </w:r>
            <w:r w:rsidR="00BF21BA">
              <w:t>, usuarios de silla de ruedas, andadores, muletas, retraso mental, problemas conductuales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326" w:rsidTr="001C7904">
        <w:trPr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AC4D20">
            <w:pPr>
              <w:pStyle w:val="Prrafodelista"/>
              <w:numPr>
                <w:ilvl w:val="0"/>
                <w:numId w:val="11"/>
              </w:numPr>
              <w:ind w:left="447" w:hanging="425"/>
              <w:jc w:val="both"/>
            </w:pPr>
            <w:r>
              <w:t>La señalética (</w:t>
            </w:r>
            <w:r w:rsidRPr="006C0FB8">
              <w:t>conjunto de señales o símbolos que cumplen la función de guiar, orientar u organizar a una persona o conjunto de personas en aquellos puntos del espacio que planteen dilemas de comportamiento</w:t>
            </w:r>
            <w:r>
              <w:t>) en la</w:t>
            </w:r>
            <w:r w:rsidR="00756BB2">
              <w:t xml:space="preserve"> fiscalía</w:t>
            </w:r>
            <w:r>
              <w:t xml:space="preserve"> es inclusiva.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326" w:rsidTr="001C7904">
        <w:trPr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AC4D20">
            <w:pPr>
              <w:pStyle w:val="Prrafodelista"/>
              <w:numPr>
                <w:ilvl w:val="0"/>
                <w:numId w:val="11"/>
              </w:numPr>
              <w:ind w:left="447" w:hanging="425"/>
              <w:jc w:val="both"/>
            </w:pPr>
            <w:r>
              <w:lastRenderedPageBreak/>
              <w:t xml:space="preserve">La </w:t>
            </w:r>
            <w:r w:rsidR="00756BB2">
              <w:t>fiscalía</w:t>
            </w:r>
            <w:r>
              <w:t xml:space="preserve"> </w:t>
            </w:r>
            <w:r w:rsidRPr="00EF239C">
              <w:t>cu</w:t>
            </w:r>
            <w:r>
              <w:t>enta con servicios laborales y de empleo destinado a encontrar un trabajo apropiado para aquellas personas desempleadas o que buscan un trabajo diferente o para dar apoyo a individuos activos que buscan un ascenso en su trabajo</w:t>
            </w:r>
            <w:r w:rsidRPr="00EF239C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80" w:rsidTr="001C7904">
        <w:trPr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AC4D20">
            <w:pPr>
              <w:pStyle w:val="Prrafodelista"/>
              <w:numPr>
                <w:ilvl w:val="0"/>
                <w:numId w:val="11"/>
              </w:numPr>
              <w:ind w:left="447" w:hanging="425"/>
              <w:jc w:val="both"/>
            </w:pPr>
            <w:r w:rsidRPr="001C0480">
              <w:t>¿El 5% del total de trabajadores de la instituci</w:t>
            </w:r>
            <w:r>
              <w:t>ó</w:t>
            </w:r>
            <w:r w:rsidRPr="001C0480">
              <w:t>n pública son personas con discapacidad (Ley 29973)?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0" w:rsidRDefault="009C7580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326" w:rsidTr="001C7904">
        <w:trPr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Pr="00EF239C" w:rsidRDefault="00053326" w:rsidP="00AC4D20">
            <w:pPr>
              <w:pStyle w:val="Prrafodelista"/>
              <w:numPr>
                <w:ilvl w:val="0"/>
                <w:numId w:val="11"/>
              </w:numPr>
              <w:ind w:left="447" w:hanging="425"/>
              <w:jc w:val="both"/>
            </w:pPr>
            <w:r>
              <w:t xml:space="preserve">La </w:t>
            </w:r>
            <w:r w:rsidR="00756BB2">
              <w:t xml:space="preserve">fiscalía </w:t>
            </w:r>
            <w:r>
              <w:t>tiene disponible página web accesible para personas con discapacidad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326" w:rsidTr="001C7904">
        <w:trPr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AC4D20">
            <w:pPr>
              <w:pStyle w:val="Prrafodelista"/>
              <w:numPr>
                <w:ilvl w:val="0"/>
                <w:numId w:val="11"/>
              </w:numPr>
              <w:ind w:left="447" w:hanging="425"/>
              <w:jc w:val="both"/>
            </w:pPr>
            <w:r>
              <w:t xml:space="preserve">La </w:t>
            </w:r>
            <w:r w:rsidR="00756BB2">
              <w:t xml:space="preserve">fiscalía </w:t>
            </w:r>
            <w:r w:rsidRPr="00EF239C">
              <w:t xml:space="preserve">realiza actividades de integración entre sus </w:t>
            </w:r>
            <w:r>
              <w:t>trabajadores que incluyen a la persona con discapacidad</w:t>
            </w:r>
            <w:r w:rsidRPr="00EF239C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326" w:rsidTr="001C7904">
        <w:trPr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AC4D20">
            <w:pPr>
              <w:pStyle w:val="Prrafodelista"/>
              <w:numPr>
                <w:ilvl w:val="0"/>
                <w:numId w:val="11"/>
              </w:numPr>
              <w:ind w:left="447" w:hanging="425"/>
              <w:jc w:val="both"/>
            </w:pPr>
            <w:r>
              <w:t xml:space="preserve">¿El recurso humano de la </w:t>
            </w:r>
            <w:r w:rsidR="00756BB2">
              <w:t xml:space="preserve">fiscalía </w:t>
            </w:r>
            <w:r>
              <w:t>ha sido capacitado (o viene recibiendo capacitaciones) en protocolo de atención a personas con discapacidad?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326" w:rsidTr="001C7904">
        <w:trPr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AC4D20">
            <w:pPr>
              <w:pStyle w:val="Prrafodelista"/>
              <w:numPr>
                <w:ilvl w:val="0"/>
                <w:numId w:val="11"/>
              </w:numPr>
              <w:ind w:left="447" w:hanging="425"/>
              <w:jc w:val="both"/>
            </w:pPr>
            <w:r>
              <w:t xml:space="preserve">La </w:t>
            </w:r>
            <w:r w:rsidR="00756BB2">
              <w:t>fiscalía</w:t>
            </w:r>
            <w:r>
              <w:t xml:space="preserve"> tiene implementada la política de proporcionar apoyo social a personas que por su condición de discapacidad necesitan asistencia en áreas como hacer la compra, las labores de casa, el transporte, cuidado para los niños, cuidados de “respiro”, el autocuidado y el cuidado de otras personas para participar plenamente en la sociedad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26" w:rsidRDefault="00053326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904" w:rsidTr="00FB3E54">
        <w:trPr>
          <w:trHeight w:val="4060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04" w:rsidRPr="00541617" w:rsidRDefault="001C7904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41617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:rsidR="001C7904" w:rsidRDefault="001C7904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1C7904" w:rsidRDefault="001C7904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1C7904" w:rsidRDefault="001C7904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1C7904" w:rsidRDefault="001C7904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1C7904" w:rsidRDefault="001C7904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1C7904" w:rsidRDefault="001C7904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1C7904" w:rsidRDefault="001C7904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1C7904" w:rsidRDefault="001C7904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1C7904" w:rsidRDefault="001C7904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1C7904" w:rsidRDefault="001C7904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1C7904" w:rsidRDefault="001C7904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6BB2" w:rsidRDefault="00756BB2" w:rsidP="00DC1DAF">
      <w:pPr>
        <w:rPr>
          <w:rFonts w:cstheme="minorHAnsi"/>
        </w:rPr>
      </w:pPr>
    </w:p>
    <w:tbl>
      <w:tblPr>
        <w:tblStyle w:val="Tablaconcuadrcula"/>
        <w:tblW w:w="15304" w:type="dxa"/>
        <w:tblLayout w:type="fixed"/>
        <w:tblLook w:val="04A0" w:firstRow="1" w:lastRow="0" w:firstColumn="1" w:lastColumn="0" w:noHBand="0" w:noVBand="1"/>
      </w:tblPr>
      <w:tblGrid>
        <w:gridCol w:w="7083"/>
        <w:gridCol w:w="567"/>
        <w:gridCol w:w="709"/>
        <w:gridCol w:w="6945"/>
      </w:tblGrid>
      <w:tr w:rsidR="00756BB2" w:rsidTr="005F03D5">
        <w:trPr>
          <w:trHeight w:val="510"/>
          <w:tblHeader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6BB2" w:rsidRDefault="00756BB2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</w:rPr>
              <w:lastRenderedPageBreak/>
              <w:br w:type="page"/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Default="00756BB2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756BB2" w:rsidTr="005F03D5">
        <w:trPr>
          <w:trHeight w:val="510"/>
          <w:tblHeader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B2" w:rsidRDefault="00756BB2" w:rsidP="007B15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BB2" w:rsidRDefault="00756BB2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6BB2" w:rsidRDefault="00756BB2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6BB2" w:rsidRDefault="00756BB2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Comentario</w:t>
            </w:r>
          </w:p>
        </w:tc>
      </w:tr>
      <w:tr w:rsidR="00756BB2" w:rsidTr="005F03D5">
        <w:trPr>
          <w:trHeight w:val="5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471E7F" w:rsidRDefault="000C3017" w:rsidP="00AD1DC7">
            <w:pPr>
              <w:rPr>
                <w:b/>
              </w:rPr>
            </w:pPr>
            <w:r>
              <w:rPr>
                <w:b/>
              </w:rPr>
              <w:t>C</w:t>
            </w:r>
            <w:r w:rsidR="00AD1DC7">
              <w:rPr>
                <w:b/>
              </w:rPr>
              <w:t>2</w:t>
            </w:r>
            <w:r w:rsidR="00756BB2">
              <w:rPr>
                <w:b/>
              </w:rPr>
              <w:t>. Unidad de Medicina Legal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E731D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E731D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BB2" w:rsidTr="005F03D5">
        <w:trPr>
          <w:trHeight w:val="5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EF239C" w:rsidRDefault="00756BB2" w:rsidP="005F03D5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</w:pPr>
            <w:r>
              <w:t xml:space="preserve">¿Existen </w:t>
            </w:r>
            <w:r w:rsidR="00AD1DC7">
              <w:t>unidade</w:t>
            </w:r>
            <w:r>
              <w:t>s</w:t>
            </w:r>
            <w:r w:rsidR="00AD1DC7">
              <w:t xml:space="preserve"> de Medicina Legal</w:t>
            </w:r>
            <w:r>
              <w:t xml:space="preserve"> en el distrito de Carabayllo?</w:t>
            </w:r>
            <w:r w:rsidR="00524C2E">
              <w:t xml:space="preserve"> Si la respuesta fue positiva, registrar el número en </w:t>
            </w:r>
            <w:r w:rsidR="00524C2E" w:rsidRPr="001C0480">
              <w:rPr>
                <w:b/>
              </w:rPr>
              <w:t>Comentario</w:t>
            </w:r>
            <w:r w:rsidR="00524C2E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BB2" w:rsidTr="005F03D5">
        <w:trPr>
          <w:trHeight w:val="5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EF239C" w:rsidRDefault="00756BB2" w:rsidP="005F03D5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</w:pPr>
            <w:r>
              <w:t xml:space="preserve">La </w:t>
            </w:r>
            <w:r w:rsidR="00AD1DC7">
              <w:t>unid</w:t>
            </w:r>
            <w:r>
              <w:t>a</w:t>
            </w:r>
            <w:r w:rsidR="00AD1DC7">
              <w:t>d de Medicina Legal</w:t>
            </w:r>
            <w:r>
              <w:t xml:space="preserve"> </w:t>
            </w:r>
            <w:r w:rsidR="00AD1DC7">
              <w:t xml:space="preserve">de Carabayllo </w:t>
            </w:r>
            <w:r>
              <w:t>está ubicada en un lugar geográficamente accesible por las personas con discapacidad.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2E" w:rsidTr="005F03D5">
        <w:trPr>
          <w:trHeight w:val="5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F03D5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</w:pPr>
            <w:r>
              <w:t>Existe transporte público inclusivo para personas con dificultad para desplazarse (problemas para moverse o problemas sensoriales) hacia la unidad de Medicina Legal de Carabayllo.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2E" w:rsidTr="005F03D5">
        <w:trPr>
          <w:trHeight w:val="5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Pr="00EF239C" w:rsidRDefault="00524C2E" w:rsidP="005F03D5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</w:pPr>
            <w:r>
              <w:t>El diseño de la infraestructura de la unidad de Medicina Legal de Carabayllo es accesible para las personas con discapacidad.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2E" w:rsidTr="005F03D5">
        <w:trPr>
          <w:trHeight w:val="5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F03D5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</w:pPr>
            <w:r>
              <w:t>La unidad de Medicina Legal de Carabayllo</w:t>
            </w:r>
            <w:r w:rsidRPr="00EF239C">
              <w:t xml:space="preserve"> cuenta con </w:t>
            </w:r>
            <w:r>
              <w:t>rampas para el acceso de las personas con discapacidad usuarias de sillas de ruedas.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2E" w:rsidTr="005F03D5">
        <w:trPr>
          <w:trHeight w:val="5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F03D5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</w:pPr>
            <w:r>
              <w:t>La unidad de Medicina Legal de Carabayllo</w:t>
            </w:r>
            <w:r w:rsidRPr="00EF239C">
              <w:t xml:space="preserve"> cuenta con </w:t>
            </w:r>
            <w:r>
              <w:t>escaleras adecuadas para las personas con problemas para moverse o personas ciegas.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2E" w:rsidTr="005F03D5">
        <w:trPr>
          <w:trHeight w:val="5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Pr="00EF239C" w:rsidRDefault="00524C2E" w:rsidP="005F03D5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</w:pPr>
            <w:r>
              <w:t xml:space="preserve">Los servicios higiénicos de la </w:t>
            </w:r>
            <w:r w:rsidRPr="00524C2E">
              <w:t>unidad de Medicina Legal de Carabayllo</w:t>
            </w:r>
            <w:r>
              <w:t xml:space="preserve"> están adaptados para las necesidades de las personas con problemas para moverse.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2E" w:rsidTr="005F03D5">
        <w:trPr>
          <w:trHeight w:val="5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F03D5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</w:pPr>
            <w:r>
              <w:t xml:space="preserve">Los servicios higiénicos de la </w:t>
            </w:r>
            <w:r w:rsidRPr="00524C2E">
              <w:t>unidad de Medicina Legal de Carabayllo</w:t>
            </w:r>
            <w:r>
              <w:t xml:space="preserve"> están adaptados para las necesidades de las madres con niños pequeños.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2E" w:rsidTr="005F03D5">
        <w:trPr>
          <w:trHeight w:val="5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F03D5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</w:pPr>
            <w:r>
              <w:t xml:space="preserve">La </w:t>
            </w:r>
            <w:r w:rsidRPr="00524C2E">
              <w:t>unidad de Medicina Legal de Carabayllo</w:t>
            </w:r>
            <w:r>
              <w:t xml:space="preserve"> cuenta con mobiliario utilizado en el ámbito laboral para facilitar el trabajo de las personas con discapacidad.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2E" w:rsidTr="005F03D5">
        <w:trPr>
          <w:trHeight w:val="5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F03D5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</w:pPr>
            <w:r>
              <w:t xml:space="preserve">El mobiliario de la </w:t>
            </w:r>
            <w:r w:rsidRPr="00524C2E">
              <w:t>unidad de Medicina Legal de Carabayllo</w:t>
            </w:r>
            <w:r>
              <w:t xml:space="preserve"> cuenta con ajustes razonables para atender las necesidades de la persona con discapacidad.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24C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BB2" w:rsidTr="005F03D5">
        <w:trPr>
          <w:trHeight w:val="5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5F03D5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</w:pPr>
            <w:r>
              <w:t xml:space="preserve">La </w:t>
            </w:r>
            <w:r w:rsidR="00AD1DC7" w:rsidRPr="00AD1DC7">
              <w:t>unidad de Medicina Legal de Carabayllo</w:t>
            </w:r>
            <w:r>
              <w:t xml:space="preserve"> </w:t>
            </w:r>
            <w:r w:rsidRPr="00EF239C">
              <w:t xml:space="preserve">cuenta con recurso humano capacitado para </w:t>
            </w:r>
            <w:r>
              <w:t>la atención de la</w:t>
            </w:r>
            <w:r w:rsidRPr="00EF239C">
              <w:t xml:space="preserve"> persona con discapacidad.</w:t>
            </w:r>
            <w:r w:rsidR="00524C2E">
              <w:t xml:space="preserve"> </w:t>
            </w:r>
            <w:r>
              <w:t>(</w:t>
            </w:r>
            <w:r w:rsidR="00524C2E">
              <w:t>I</w:t>
            </w:r>
            <w:r>
              <w:t>ntérpret</w:t>
            </w:r>
            <w:r w:rsidR="00524C2E">
              <w:t>e en lenguaje de señas, Braille</w:t>
            </w:r>
            <w:r w:rsidR="00BF21BA">
              <w:t>, usuarios de silla de ruedas, andadores, muletas, retraso mental, problemas conductuales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BB2" w:rsidTr="005F03D5">
        <w:trPr>
          <w:trHeight w:val="5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5F03D5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</w:pPr>
            <w:r>
              <w:t>La señalética (</w:t>
            </w:r>
            <w:r w:rsidRPr="006C0FB8">
              <w:t>conjunto de señales o símbolos que cumplen la función de guiar, orientar u organizar a una persona o conjunto de personas en aquellos puntos del espacio que planteen dilemas de comportamiento</w:t>
            </w:r>
            <w:r>
              <w:t>) en la</w:t>
            </w:r>
            <w:r w:rsidR="00AD1DC7">
              <w:t xml:space="preserve"> </w:t>
            </w:r>
            <w:r w:rsidR="00AD1DC7" w:rsidRPr="00AD1DC7">
              <w:t>unidad de Medicina Legal de Carabayllo</w:t>
            </w:r>
            <w:r>
              <w:t xml:space="preserve"> es inclusiva.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BB2" w:rsidTr="005F03D5">
        <w:trPr>
          <w:trHeight w:val="5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5F03D5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</w:pPr>
            <w:r>
              <w:lastRenderedPageBreak/>
              <w:t xml:space="preserve">La </w:t>
            </w:r>
            <w:r w:rsidR="00AD1DC7" w:rsidRPr="00AD1DC7">
              <w:t>unidad de Medicina Legal de Carabayllo</w:t>
            </w:r>
            <w:r>
              <w:t xml:space="preserve"> </w:t>
            </w:r>
            <w:r w:rsidRPr="00EF239C">
              <w:t>cu</w:t>
            </w:r>
            <w:r>
              <w:t>enta con servicios laborales y de empleo destinado a encontrar un trabajo apropiado para aquellas personas desempleadas o que buscan un trabajo diferente o para dar apoyo a individuos activos que buscan un ascenso en su trabajo</w:t>
            </w:r>
            <w:r w:rsidRPr="00EF239C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2E" w:rsidTr="005F03D5">
        <w:trPr>
          <w:trHeight w:val="5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5F03D5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</w:pPr>
            <w:r w:rsidRPr="001C0480">
              <w:t>¿El 5% del total de trabajadores de la instituci</w:t>
            </w:r>
            <w:r>
              <w:t>ó</w:t>
            </w:r>
            <w:r w:rsidRPr="001C0480">
              <w:t>n pública son personas con discapacidad (Ley 29973)?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E" w:rsidRDefault="00524C2E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BB2" w:rsidTr="005F03D5">
        <w:trPr>
          <w:trHeight w:val="5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EF239C" w:rsidRDefault="00756BB2" w:rsidP="005F03D5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</w:pPr>
            <w:r>
              <w:t xml:space="preserve">La </w:t>
            </w:r>
            <w:r w:rsidR="00AD1DC7" w:rsidRPr="00AD1DC7">
              <w:t>unidad de Medicina Legal de Carabayllo</w:t>
            </w:r>
            <w:r>
              <w:t xml:space="preserve"> tiene disponible página web accesible para personas con discapacidad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BB2" w:rsidTr="005F03D5">
        <w:trPr>
          <w:trHeight w:val="5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5F03D5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</w:pPr>
            <w:r>
              <w:t xml:space="preserve">La </w:t>
            </w:r>
            <w:r w:rsidR="00AD1DC7" w:rsidRPr="00AD1DC7">
              <w:t>unidad de Medicina Legal de Carabayllo</w:t>
            </w:r>
            <w:r>
              <w:t xml:space="preserve"> </w:t>
            </w:r>
            <w:r w:rsidRPr="00EF239C">
              <w:t xml:space="preserve">realiza actividades de integración entre sus </w:t>
            </w:r>
            <w:r>
              <w:t>trabajadores que incluyen a la persona con discapacidad</w:t>
            </w:r>
            <w:r w:rsidRPr="00EF239C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BB2" w:rsidTr="005F03D5">
        <w:trPr>
          <w:trHeight w:val="5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5F03D5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</w:pPr>
            <w:r>
              <w:t xml:space="preserve">¿El recurso humano de la </w:t>
            </w:r>
            <w:r w:rsidR="00AD1DC7" w:rsidRPr="00AD1DC7">
              <w:t>unidad de Medicina Legal de Carabayllo</w:t>
            </w:r>
            <w:r>
              <w:t xml:space="preserve"> ha sido capacitado (o viene recibiendo capacitaciones) en protocolo de atención a personas con discapacidad?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BB2" w:rsidTr="005F03D5">
        <w:trPr>
          <w:trHeight w:val="5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5F03D5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</w:pPr>
            <w:r>
              <w:t xml:space="preserve">La </w:t>
            </w:r>
            <w:r w:rsidR="00AD1DC7" w:rsidRPr="00AD1DC7">
              <w:t>unidad de Medicina Legal de Carabayllo</w:t>
            </w:r>
            <w:r>
              <w:t xml:space="preserve"> tiene implementada la política de proporcionar apoyo social a personas que por su condición de discapacidad necesitan asistencia en áreas como hacer la compra, las labores de casa, el transporte, cuidado para los niños, cuidados de “respiro”, el autocuidado y el cuidado de otras personas para participar plenamente en la sociedad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3D5" w:rsidTr="007632C7">
        <w:trPr>
          <w:trHeight w:val="2030"/>
        </w:trPr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3D5" w:rsidRPr="00541617" w:rsidRDefault="005F03D5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41617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:rsidR="005F03D5" w:rsidRDefault="005F03D5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5F03D5" w:rsidRDefault="005F03D5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5F03D5" w:rsidRDefault="005F03D5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5F03D5" w:rsidRDefault="005F03D5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5F03D5" w:rsidRDefault="005F03D5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5F03D5" w:rsidRDefault="005F03D5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5F03D5" w:rsidRDefault="005F03D5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5F03D5" w:rsidRDefault="005F03D5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5F03D5" w:rsidRDefault="005F03D5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5F03D5" w:rsidRDefault="005F03D5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1E3C" w:rsidRDefault="00541E3C" w:rsidP="00DC1DAF">
      <w:pPr>
        <w:rPr>
          <w:rFonts w:cstheme="minorHAnsi"/>
        </w:rPr>
      </w:pPr>
    </w:p>
    <w:p w:rsidR="00541E3C" w:rsidRDefault="00541E3C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aconcuadrcula"/>
        <w:tblW w:w="15148" w:type="dxa"/>
        <w:tblLayout w:type="fixed"/>
        <w:tblLook w:val="04A0" w:firstRow="1" w:lastRow="0" w:firstColumn="1" w:lastColumn="0" w:noHBand="0" w:noVBand="1"/>
      </w:tblPr>
      <w:tblGrid>
        <w:gridCol w:w="6934"/>
        <w:gridCol w:w="566"/>
        <w:gridCol w:w="566"/>
        <w:gridCol w:w="7082"/>
      </w:tblGrid>
      <w:tr w:rsidR="00541E3C" w:rsidTr="004C3B9A">
        <w:trPr>
          <w:trHeight w:val="551"/>
          <w:tblHeader/>
        </w:trPr>
        <w:tc>
          <w:tcPr>
            <w:tcW w:w="6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1E3C" w:rsidRDefault="00541E3C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1E3C" w:rsidRDefault="00541E3C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541E3C" w:rsidTr="004C3B9A">
        <w:trPr>
          <w:trHeight w:val="551"/>
          <w:tblHeader/>
        </w:trPr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3C" w:rsidRDefault="00541E3C" w:rsidP="007B15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1E3C" w:rsidRDefault="00541E3C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1E3C" w:rsidRDefault="00541E3C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1E3C" w:rsidRDefault="00541E3C" w:rsidP="007B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Comentario</w:t>
            </w:r>
          </w:p>
        </w:tc>
      </w:tr>
      <w:tr w:rsidR="00541E3C" w:rsidTr="004C3B9A">
        <w:trPr>
          <w:trHeight w:val="55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Pr="00471E7F" w:rsidRDefault="000C3017" w:rsidP="00541E3C">
            <w:pPr>
              <w:rPr>
                <w:b/>
              </w:rPr>
            </w:pPr>
            <w:r>
              <w:rPr>
                <w:b/>
              </w:rPr>
              <w:t>C</w:t>
            </w:r>
            <w:r w:rsidR="00541E3C">
              <w:rPr>
                <w:b/>
              </w:rPr>
              <w:t>3. Unidad Distrital de Asistencia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E3C" w:rsidTr="004C3B9A">
        <w:trPr>
          <w:trHeight w:val="55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Pr="00EF239C" w:rsidRDefault="00541E3C" w:rsidP="004C3B9A">
            <w:pPr>
              <w:pStyle w:val="Prrafodelista"/>
              <w:numPr>
                <w:ilvl w:val="0"/>
                <w:numId w:val="12"/>
              </w:numPr>
              <w:ind w:left="164" w:hanging="284"/>
              <w:jc w:val="both"/>
            </w:pPr>
            <w:r>
              <w:t xml:space="preserve">¿Existen </w:t>
            </w:r>
            <w:r w:rsidRPr="00541E3C">
              <w:t>Unidad</w:t>
            </w:r>
            <w:r>
              <w:t>es</w:t>
            </w:r>
            <w:r w:rsidRPr="00541E3C">
              <w:t xml:space="preserve"> Distrital</w:t>
            </w:r>
            <w:r>
              <w:t>es</w:t>
            </w:r>
            <w:r w:rsidRPr="00541E3C">
              <w:t xml:space="preserve"> de Asistencia</w:t>
            </w:r>
            <w:r>
              <w:t xml:space="preserve"> en el distrito de Carabayllo?</w:t>
            </w:r>
            <w:r w:rsidR="00BF21BA">
              <w:t xml:space="preserve">  Si la respuesta fue positiva, registrar el número en </w:t>
            </w:r>
            <w:r w:rsidR="00BF21BA" w:rsidRPr="00BF21BA">
              <w:rPr>
                <w:b/>
              </w:rPr>
              <w:t>Comentario</w:t>
            </w:r>
            <w:r w:rsidR="00BF21BA"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E3C" w:rsidTr="004C3B9A">
        <w:trPr>
          <w:trHeight w:val="55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Pr="00EF239C" w:rsidRDefault="00541E3C" w:rsidP="004C3B9A">
            <w:pPr>
              <w:pStyle w:val="Prrafodelista"/>
              <w:numPr>
                <w:ilvl w:val="0"/>
                <w:numId w:val="12"/>
              </w:numPr>
              <w:ind w:left="164" w:hanging="284"/>
              <w:jc w:val="both"/>
            </w:pPr>
            <w:r>
              <w:t xml:space="preserve">La </w:t>
            </w:r>
            <w:r w:rsidRPr="00541E3C">
              <w:t>Unidad Distrital de Asistencia</w:t>
            </w:r>
            <w:r>
              <w:t xml:space="preserve"> está ubicada en un lugar geográficamente accesible por las personas con discapacidad.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1BA" w:rsidTr="004C3B9A">
        <w:trPr>
          <w:trHeight w:val="55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4C3B9A">
            <w:pPr>
              <w:pStyle w:val="Prrafodelista"/>
              <w:numPr>
                <w:ilvl w:val="0"/>
                <w:numId w:val="12"/>
              </w:numPr>
              <w:ind w:left="164" w:hanging="284"/>
              <w:jc w:val="both"/>
            </w:pPr>
            <w:r>
              <w:t xml:space="preserve">Existe transporte público inclusivo para personas con dificultad para desplazarse (problemas para moverse o problemas sensoriales) hacia la </w:t>
            </w:r>
            <w:r w:rsidRPr="00541E3C">
              <w:t>Unidad Distrital de Asistencia</w:t>
            </w:r>
            <w: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1BA" w:rsidTr="004C3B9A">
        <w:trPr>
          <w:trHeight w:val="55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Pr="00EF239C" w:rsidRDefault="00BF21BA" w:rsidP="004C3B9A">
            <w:pPr>
              <w:pStyle w:val="Prrafodelista"/>
              <w:numPr>
                <w:ilvl w:val="0"/>
                <w:numId w:val="12"/>
              </w:numPr>
              <w:ind w:left="164" w:hanging="284"/>
              <w:jc w:val="both"/>
            </w:pPr>
            <w:r>
              <w:t xml:space="preserve">El diseño de la infraestructura de la </w:t>
            </w:r>
            <w:r w:rsidRPr="00541E3C">
              <w:t>Unidad Distrital de Asistencia</w:t>
            </w:r>
            <w:r>
              <w:t xml:space="preserve"> es accesible para las personas con discapacidad.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1BA" w:rsidTr="004C3B9A">
        <w:trPr>
          <w:trHeight w:val="55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4C3B9A">
            <w:pPr>
              <w:pStyle w:val="Prrafodelista"/>
              <w:numPr>
                <w:ilvl w:val="0"/>
                <w:numId w:val="12"/>
              </w:numPr>
              <w:ind w:left="164" w:hanging="284"/>
              <w:jc w:val="both"/>
            </w:pPr>
            <w:r>
              <w:t xml:space="preserve">La </w:t>
            </w:r>
            <w:r w:rsidRPr="00541E3C">
              <w:t>Unidad Distrital de Asistencia</w:t>
            </w:r>
            <w:r>
              <w:t xml:space="preserve"> </w:t>
            </w:r>
            <w:r w:rsidRPr="00EF239C">
              <w:t xml:space="preserve">cuenta con </w:t>
            </w:r>
            <w:r>
              <w:t>rampas para el acceso de las personas con discapacidad usuarias de sillas de ruedas.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1BA" w:rsidTr="004C3B9A">
        <w:trPr>
          <w:trHeight w:val="55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4C3B9A">
            <w:pPr>
              <w:pStyle w:val="Prrafodelista"/>
              <w:numPr>
                <w:ilvl w:val="0"/>
                <w:numId w:val="12"/>
              </w:numPr>
              <w:ind w:left="164" w:hanging="284"/>
              <w:jc w:val="both"/>
            </w:pPr>
            <w:r>
              <w:t xml:space="preserve">La </w:t>
            </w:r>
            <w:r w:rsidRPr="00541E3C">
              <w:t>Unidad Distrital de Asistencia</w:t>
            </w:r>
            <w:r>
              <w:t xml:space="preserve"> </w:t>
            </w:r>
            <w:r w:rsidRPr="00EF239C">
              <w:t xml:space="preserve">cuenta con </w:t>
            </w:r>
            <w:r>
              <w:t>escaleras adecuadas para las personas con problemas para moverse o personas ciegas.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1BA" w:rsidTr="004C3B9A">
        <w:trPr>
          <w:trHeight w:val="55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Pr="00EF239C" w:rsidRDefault="00BF21BA" w:rsidP="004C3B9A">
            <w:pPr>
              <w:pStyle w:val="Prrafodelista"/>
              <w:numPr>
                <w:ilvl w:val="0"/>
                <w:numId w:val="12"/>
              </w:numPr>
              <w:ind w:left="164" w:hanging="284"/>
              <w:jc w:val="both"/>
            </w:pPr>
            <w:r>
              <w:t xml:space="preserve">Los servicios higiénicos de la </w:t>
            </w:r>
            <w:r w:rsidRPr="00541E3C">
              <w:t>Unidad Distrital de Asistencia</w:t>
            </w:r>
            <w:r>
              <w:t xml:space="preserve"> están adaptados para las necesidades de las personas con problemas para moverse.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1BA" w:rsidTr="004C3B9A">
        <w:trPr>
          <w:trHeight w:val="55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4C3B9A">
            <w:pPr>
              <w:pStyle w:val="Prrafodelista"/>
              <w:numPr>
                <w:ilvl w:val="0"/>
                <w:numId w:val="12"/>
              </w:numPr>
              <w:ind w:left="164" w:hanging="284"/>
              <w:jc w:val="both"/>
            </w:pPr>
            <w:r>
              <w:t xml:space="preserve">Los servicios higiénicos de la </w:t>
            </w:r>
            <w:r w:rsidRPr="00541E3C">
              <w:t>Unidad Distrital de Asistencia</w:t>
            </w:r>
            <w:r>
              <w:t xml:space="preserve"> están adaptados para las necesidades de las madres con niños pequeños.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1BA" w:rsidTr="004C3B9A">
        <w:trPr>
          <w:trHeight w:val="55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4C3B9A">
            <w:pPr>
              <w:pStyle w:val="Prrafodelista"/>
              <w:numPr>
                <w:ilvl w:val="0"/>
                <w:numId w:val="12"/>
              </w:numPr>
              <w:ind w:left="164" w:hanging="284"/>
              <w:jc w:val="both"/>
            </w:pPr>
            <w:r>
              <w:t xml:space="preserve">La </w:t>
            </w:r>
            <w:r w:rsidRPr="00541E3C">
              <w:t>Unidad Distrital de Asistencia</w:t>
            </w:r>
            <w:r>
              <w:t xml:space="preserve"> cuenta con mobiliario utilizado en el ámbito laboral para facilitar el trabajo de las personas con discapacidad.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1BA" w:rsidTr="004C3B9A">
        <w:trPr>
          <w:trHeight w:val="55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4C3B9A">
            <w:pPr>
              <w:pStyle w:val="Prrafodelista"/>
              <w:numPr>
                <w:ilvl w:val="0"/>
                <w:numId w:val="12"/>
              </w:numPr>
              <w:ind w:left="164" w:hanging="284"/>
              <w:jc w:val="both"/>
            </w:pPr>
            <w:r>
              <w:t xml:space="preserve">Existe transporte público inclusivo para personas con dificultad para desplazarse (problemas para moverse o problemas sensoriales) hacia </w:t>
            </w:r>
            <w:r w:rsidRPr="00541E3C">
              <w:t>Unidad Distrital de Asistencia</w:t>
            </w:r>
            <w: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BF21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E3C" w:rsidTr="004C3B9A">
        <w:trPr>
          <w:trHeight w:val="55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4C3B9A">
            <w:pPr>
              <w:pStyle w:val="Prrafodelista"/>
              <w:numPr>
                <w:ilvl w:val="0"/>
                <w:numId w:val="12"/>
              </w:numPr>
              <w:ind w:left="164" w:hanging="284"/>
              <w:jc w:val="both"/>
            </w:pPr>
            <w:r>
              <w:t xml:space="preserve">La </w:t>
            </w:r>
            <w:r w:rsidRPr="00541E3C">
              <w:t>Unidad Distrital de Asistencia</w:t>
            </w:r>
            <w:r>
              <w:t xml:space="preserve"> </w:t>
            </w:r>
            <w:r w:rsidRPr="00EF239C">
              <w:t xml:space="preserve">cuenta con recurso humano capacitado para </w:t>
            </w:r>
            <w:r>
              <w:t>la atención de la</w:t>
            </w:r>
            <w:r w:rsidRPr="00EF239C">
              <w:t xml:space="preserve"> persona con discapacidad.</w:t>
            </w:r>
            <w:r w:rsidR="00BF21BA">
              <w:t xml:space="preserve"> </w:t>
            </w:r>
            <w:r>
              <w:t>(</w:t>
            </w:r>
            <w:r w:rsidR="00BF21BA">
              <w:t>I</w:t>
            </w:r>
            <w:r>
              <w:t>ntérprete en lenguaje de señas, Braille, usuarios de silla de ruedas, andadores, muletas, retraso mental, problemas conductuales)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E3C" w:rsidTr="004C3B9A">
        <w:trPr>
          <w:trHeight w:val="55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4C3B9A">
            <w:pPr>
              <w:pStyle w:val="Prrafodelista"/>
              <w:numPr>
                <w:ilvl w:val="0"/>
                <w:numId w:val="12"/>
              </w:numPr>
              <w:ind w:left="164" w:hanging="284"/>
              <w:jc w:val="both"/>
            </w:pPr>
            <w:r>
              <w:t>La señalética (</w:t>
            </w:r>
            <w:r w:rsidRPr="006C0FB8">
              <w:t>conjunto de señales o símbolos que cumplen la función de guiar, orientar u organizar a una persona o conjunto de personas en aquellos puntos del espacio que planteen dilemas de comportamiento</w:t>
            </w:r>
            <w:r>
              <w:t xml:space="preserve">) en la </w:t>
            </w:r>
            <w:r w:rsidRPr="00541E3C">
              <w:t>Unidad Distrital de Asistencia</w:t>
            </w:r>
            <w:r>
              <w:t xml:space="preserve"> es inclusiva.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E3C" w:rsidTr="004C3B9A">
        <w:trPr>
          <w:trHeight w:val="55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4C3B9A">
            <w:pPr>
              <w:pStyle w:val="Prrafodelista"/>
              <w:numPr>
                <w:ilvl w:val="0"/>
                <w:numId w:val="12"/>
              </w:numPr>
              <w:ind w:left="164" w:hanging="284"/>
              <w:jc w:val="both"/>
            </w:pPr>
            <w:r>
              <w:lastRenderedPageBreak/>
              <w:t xml:space="preserve">La </w:t>
            </w:r>
            <w:r w:rsidRPr="00541E3C">
              <w:t>Unidad Distrital de Asistencia</w:t>
            </w:r>
            <w:r>
              <w:t xml:space="preserve"> </w:t>
            </w:r>
            <w:r w:rsidRPr="00EF239C">
              <w:t>cu</w:t>
            </w:r>
            <w:r>
              <w:t>enta con servicios laborales y de empleo destinado a encontrar un trabajo apropiado para aquellas personas desempleadas o que buscan un trabajo diferente o para dar apoyo a individuos activos que buscan un ascenso en su trabajo</w:t>
            </w:r>
            <w:r w:rsidRPr="00EF239C"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1BA" w:rsidTr="004C3B9A">
        <w:trPr>
          <w:trHeight w:val="55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4C3B9A">
            <w:pPr>
              <w:pStyle w:val="Prrafodelista"/>
              <w:numPr>
                <w:ilvl w:val="0"/>
                <w:numId w:val="12"/>
              </w:numPr>
              <w:ind w:left="164" w:hanging="284"/>
              <w:jc w:val="both"/>
            </w:pPr>
            <w:r w:rsidRPr="001C0480">
              <w:t>¿El 5% del total de trabajadores de la instituci</w:t>
            </w:r>
            <w:r>
              <w:t>ó</w:t>
            </w:r>
            <w:r w:rsidRPr="001C0480">
              <w:t>n pública son personas con discapacidad (Ley 29973)?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A" w:rsidRDefault="00BF21BA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E3C" w:rsidTr="004C3B9A">
        <w:trPr>
          <w:trHeight w:val="55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Pr="00EF239C" w:rsidRDefault="00541E3C" w:rsidP="004C3B9A">
            <w:pPr>
              <w:pStyle w:val="Prrafodelista"/>
              <w:numPr>
                <w:ilvl w:val="0"/>
                <w:numId w:val="12"/>
              </w:numPr>
              <w:ind w:left="164" w:hanging="284"/>
              <w:jc w:val="both"/>
            </w:pPr>
            <w:r>
              <w:t xml:space="preserve">La </w:t>
            </w:r>
            <w:r w:rsidRPr="00541E3C">
              <w:t>Unidad Distrital de Asistencia</w:t>
            </w:r>
            <w:r>
              <w:t xml:space="preserve"> tiene disponible página web accesible para personas con discapacidad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E3C" w:rsidTr="004C3B9A">
        <w:trPr>
          <w:trHeight w:val="55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4C3B9A">
            <w:pPr>
              <w:pStyle w:val="Prrafodelista"/>
              <w:numPr>
                <w:ilvl w:val="0"/>
                <w:numId w:val="12"/>
              </w:numPr>
              <w:ind w:left="164" w:hanging="284"/>
              <w:jc w:val="both"/>
            </w:pPr>
            <w:r>
              <w:t xml:space="preserve">La </w:t>
            </w:r>
            <w:r w:rsidRPr="00541E3C">
              <w:t>Unidad Distrital de Asistencia</w:t>
            </w:r>
            <w:r>
              <w:t xml:space="preserve"> </w:t>
            </w:r>
            <w:r w:rsidRPr="00EF239C">
              <w:t xml:space="preserve">realiza actividades de integración entre sus </w:t>
            </w:r>
            <w:r>
              <w:t>trabajadores que incluyen a la persona con discapacidad</w:t>
            </w:r>
            <w:r w:rsidRPr="00EF239C"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E3C" w:rsidTr="004C3B9A">
        <w:trPr>
          <w:trHeight w:val="55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4C3B9A">
            <w:pPr>
              <w:pStyle w:val="Prrafodelista"/>
              <w:numPr>
                <w:ilvl w:val="0"/>
                <w:numId w:val="12"/>
              </w:numPr>
              <w:ind w:left="164" w:hanging="284"/>
              <w:jc w:val="both"/>
            </w:pPr>
            <w:r>
              <w:t xml:space="preserve">¿El recurso humano de la </w:t>
            </w:r>
            <w:r w:rsidRPr="00541E3C">
              <w:t>Unidad Distrital de Asistencia</w:t>
            </w:r>
            <w:r>
              <w:t xml:space="preserve"> ha sido capacitado (o viene recibiendo capacitaciones) en protocolo de atención a personas con discapacidad?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E3C" w:rsidTr="004C3B9A">
        <w:trPr>
          <w:trHeight w:val="55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4C3B9A">
            <w:pPr>
              <w:pStyle w:val="Prrafodelista"/>
              <w:numPr>
                <w:ilvl w:val="0"/>
                <w:numId w:val="12"/>
              </w:numPr>
              <w:ind w:left="164" w:hanging="284"/>
              <w:jc w:val="both"/>
            </w:pPr>
            <w:r>
              <w:t xml:space="preserve">La </w:t>
            </w:r>
            <w:r w:rsidRPr="00541E3C">
              <w:t>Unidad Distrital de Asistencia</w:t>
            </w:r>
            <w:r>
              <w:t xml:space="preserve"> tiene implementada la política de proporcionar apoyo social a personas que por su condición de discapacidad necesitan asistencia en áreas como hacer la compra, las labores de casa, el transporte, cuidado para los niños, cuidados de “respiro”, el autocuidado y el cuidado de otras personas para participar plenamente en la sociedad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C" w:rsidRDefault="00541E3C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B9A" w:rsidTr="004C3B9A">
        <w:trPr>
          <w:trHeight w:val="2196"/>
        </w:trPr>
        <w:tc>
          <w:tcPr>
            <w:tcW w:w="15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B9A" w:rsidRPr="00541617" w:rsidRDefault="004C3B9A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41617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:rsidR="004C3B9A" w:rsidRDefault="004C3B9A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4C3B9A" w:rsidRDefault="004C3B9A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4C3B9A" w:rsidRDefault="004C3B9A" w:rsidP="007B15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4C3B9A" w:rsidRDefault="004C3B9A" w:rsidP="007B15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6BB2" w:rsidRDefault="00756BB2" w:rsidP="00DC1DAF">
      <w:pPr>
        <w:rPr>
          <w:rFonts w:cstheme="minorHAnsi"/>
        </w:rPr>
      </w:pPr>
    </w:p>
    <w:sectPr w:rsidR="00756BB2" w:rsidSect="00A835A6"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8" w:rsidRDefault="00DD6D68" w:rsidP="00DC1DAF">
      <w:pPr>
        <w:spacing w:after="0" w:line="240" w:lineRule="auto"/>
      </w:pPr>
      <w:r>
        <w:separator/>
      </w:r>
    </w:p>
  </w:endnote>
  <w:endnote w:type="continuationSeparator" w:id="0">
    <w:p w:rsidR="00DD6D68" w:rsidRDefault="00DD6D68" w:rsidP="00DC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8" w:rsidRDefault="00DD6D68" w:rsidP="00DC1DAF">
      <w:pPr>
        <w:spacing w:after="0" w:line="240" w:lineRule="auto"/>
      </w:pPr>
      <w:r>
        <w:separator/>
      </w:r>
    </w:p>
  </w:footnote>
  <w:footnote w:type="continuationSeparator" w:id="0">
    <w:p w:rsidR="00DD6D68" w:rsidRDefault="00DD6D68" w:rsidP="00DC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3FF3"/>
    <w:multiLevelType w:val="hybridMultilevel"/>
    <w:tmpl w:val="1CA2BB6E"/>
    <w:lvl w:ilvl="0" w:tplc="DC648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D2D38"/>
    <w:multiLevelType w:val="hybridMultilevel"/>
    <w:tmpl w:val="DA602C8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98073C"/>
    <w:multiLevelType w:val="hybridMultilevel"/>
    <w:tmpl w:val="32868B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246D"/>
    <w:multiLevelType w:val="hybridMultilevel"/>
    <w:tmpl w:val="394ECF8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E7773D"/>
    <w:multiLevelType w:val="hybridMultilevel"/>
    <w:tmpl w:val="68BA07C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30490E"/>
    <w:multiLevelType w:val="hybridMultilevel"/>
    <w:tmpl w:val="44304F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F6430"/>
    <w:multiLevelType w:val="hybridMultilevel"/>
    <w:tmpl w:val="9E8AB44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452ED"/>
    <w:multiLevelType w:val="hybridMultilevel"/>
    <w:tmpl w:val="CEAA0A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C79CD"/>
    <w:multiLevelType w:val="hybridMultilevel"/>
    <w:tmpl w:val="0CAEB82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44002"/>
    <w:multiLevelType w:val="hybridMultilevel"/>
    <w:tmpl w:val="959276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45FB0"/>
    <w:multiLevelType w:val="hybridMultilevel"/>
    <w:tmpl w:val="3F90F36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6B605A"/>
    <w:multiLevelType w:val="hybridMultilevel"/>
    <w:tmpl w:val="16AAE524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AF"/>
    <w:rsid w:val="00053326"/>
    <w:rsid w:val="000B3432"/>
    <w:rsid w:val="000C3017"/>
    <w:rsid w:val="000D21EA"/>
    <w:rsid w:val="00144827"/>
    <w:rsid w:val="001C0480"/>
    <w:rsid w:val="001C7904"/>
    <w:rsid w:val="001F75A0"/>
    <w:rsid w:val="00325922"/>
    <w:rsid w:val="003517A6"/>
    <w:rsid w:val="00395D4C"/>
    <w:rsid w:val="003A3479"/>
    <w:rsid w:val="00401703"/>
    <w:rsid w:val="00417818"/>
    <w:rsid w:val="00436DF7"/>
    <w:rsid w:val="00454FAC"/>
    <w:rsid w:val="00471E7F"/>
    <w:rsid w:val="004C3B9A"/>
    <w:rsid w:val="00524C2E"/>
    <w:rsid w:val="00541617"/>
    <w:rsid w:val="00541E3C"/>
    <w:rsid w:val="005F03D5"/>
    <w:rsid w:val="005F6702"/>
    <w:rsid w:val="00643A40"/>
    <w:rsid w:val="006C0FB8"/>
    <w:rsid w:val="007338A0"/>
    <w:rsid w:val="00756BB2"/>
    <w:rsid w:val="00794307"/>
    <w:rsid w:val="00797B3E"/>
    <w:rsid w:val="008118F4"/>
    <w:rsid w:val="00886571"/>
    <w:rsid w:val="008900CF"/>
    <w:rsid w:val="008D2173"/>
    <w:rsid w:val="0090651F"/>
    <w:rsid w:val="00975765"/>
    <w:rsid w:val="00984BB9"/>
    <w:rsid w:val="009930BE"/>
    <w:rsid w:val="009A5CC6"/>
    <w:rsid w:val="009C7580"/>
    <w:rsid w:val="00A36B4F"/>
    <w:rsid w:val="00A41AC0"/>
    <w:rsid w:val="00A835A6"/>
    <w:rsid w:val="00AC4D20"/>
    <w:rsid w:val="00AD1DC7"/>
    <w:rsid w:val="00AE731D"/>
    <w:rsid w:val="00B10CC3"/>
    <w:rsid w:val="00B90406"/>
    <w:rsid w:val="00BB2D9F"/>
    <w:rsid w:val="00BC64BF"/>
    <w:rsid w:val="00BF21BA"/>
    <w:rsid w:val="00C0272B"/>
    <w:rsid w:val="00CB5E8E"/>
    <w:rsid w:val="00CB689E"/>
    <w:rsid w:val="00CF6F05"/>
    <w:rsid w:val="00D84D67"/>
    <w:rsid w:val="00D9580D"/>
    <w:rsid w:val="00DC1DAF"/>
    <w:rsid w:val="00DD6D68"/>
    <w:rsid w:val="00E34989"/>
    <w:rsid w:val="00E55CE9"/>
    <w:rsid w:val="00EA2CF7"/>
    <w:rsid w:val="00EA4024"/>
    <w:rsid w:val="00F1442A"/>
    <w:rsid w:val="00F36E66"/>
    <w:rsid w:val="00F74256"/>
    <w:rsid w:val="00FB3D5D"/>
    <w:rsid w:val="00F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F7FCA0B4-0C60-4EAA-BA12-D5384ABC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maria"/>
    <w:basedOn w:val="Normal"/>
    <w:link w:val="EncabezadoCar"/>
    <w:unhideWhenUsed/>
    <w:rsid w:val="00DC1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maria Car"/>
    <w:basedOn w:val="Fuentedeprrafopredeter"/>
    <w:link w:val="Encabezado"/>
    <w:rsid w:val="00DC1DAF"/>
  </w:style>
  <w:style w:type="paragraph" w:styleId="Piedepgina">
    <w:name w:val="footer"/>
    <w:basedOn w:val="Normal"/>
    <w:link w:val="PiedepginaCar"/>
    <w:uiPriority w:val="99"/>
    <w:unhideWhenUsed/>
    <w:rsid w:val="00DC1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DAF"/>
  </w:style>
  <w:style w:type="paragraph" w:styleId="Textodeglobo">
    <w:name w:val="Balloon Text"/>
    <w:basedOn w:val="Normal"/>
    <w:link w:val="TextodegloboCar"/>
    <w:uiPriority w:val="99"/>
    <w:semiHidden/>
    <w:unhideWhenUsed/>
    <w:rsid w:val="00DC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DA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6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42B9-A90E-4DE2-AA86-FC0FEC32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2365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LUISA HIDALGO JARA</dc:creator>
  <cp:keywords/>
  <dc:description/>
  <cp:lastModifiedBy>SONIA MONICA FIGUEROA PAUCAR</cp:lastModifiedBy>
  <cp:revision>2</cp:revision>
  <cp:lastPrinted>2019-05-01T16:49:00Z</cp:lastPrinted>
  <dcterms:created xsi:type="dcterms:W3CDTF">2019-05-02T12:09:00Z</dcterms:created>
  <dcterms:modified xsi:type="dcterms:W3CDTF">2019-05-02T12:09:00Z</dcterms:modified>
</cp:coreProperties>
</file>