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18" w:rsidRPr="00AB293D" w:rsidRDefault="009D33FE" w:rsidP="009D33FE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r w:rsidRPr="00AB293D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REDES INTEGRADAS DE SERVICIOS DE REHABILITACIÓN</w:t>
      </w:r>
      <w:r w:rsidR="00B71AA4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 xml:space="preserve"> LIMA SUR- VILLA EL SALVADOR</w:t>
      </w:r>
    </w:p>
    <w:p w:rsidR="00471E7F" w:rsidRPr="00AB293D" w:rsidRDefault="009D33FE" w:rsidP="009D33FE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r w:rsidRPr="00AB293D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ESTRATEGIA DE REHABILITACIÓN BASADA EN LA COMUNIDAD</w:t>
      </w:r>
    </w:p>
    <w:p w:rsidR="009D33FE" w:rsidRPr="00AB293D" w:rsidRDefault="009D33FE" w:rsidP="009D33FE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</w:pPr>
      <w:r w:rsidRPr="00AB293D">
        <w:rPr>
          <w:rFonts w:ascii="Calibri" w:eastAsia="Times New Roman" w:hAnsi="Calibri" w:cs="Calibri"/>
          <w:b/>
          <w:bCs/>
          <w:color w:val="000000"/>
          <w:sz w:val="24"/>
          <w:lang w:eastAsia="es-PE"/>
        </w:rPr>
        <w:t>COMPONENTE SALUD</w:t>
      </w:r>
    </w:p>
    <w:tbl>
      <w:tblPr>
        <w:tblStyle w:val="Tablaconcuadrcula"/>
        <w:tblW w:w="15451" w:type="dxa"/>
        <w:tblInd w:w="-5" w:type="dxa"/>
        <w:tblLook w:val="04A0" w:firstRow="1" w:lastRow="0" w:firstColumn="1" w:lastColumn="0" w:noHBand="0" w:noVBand="1"/>
      </w:tblPr>
      <w:tblGrid>
        <w:gridCol w:w="2127"/>
        <w:gridCol w:w="13324"/>
      </w:tblGrid>
      <w:tr w:rsidR="00471E7F" w:rsidTr="000822FB">
        <w:tc>
          <w:tcPr>
            <w:tcW w:w="2127" w:type="dxa"/>
          </w:tcPr>
          <w:p w:rsidR="00471E7F" w:rsidRDefault="00471E7F" w:rsidP="00471E7F">
            <w:pPr>
              <w:spacing w:before="120" w:after="120"/>
              <w:ind w:left="709" w:hanging="709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DISTRITO</w:t>
            </w:r>
          </w:p>
        </w:tc>
        <w:tc>
          <w:tcPr>
            <w:tcW w:w="13324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471E7F" w:rsidTr="000822FB">
        <w:tc>
          <w:tcPr>
            <w:tcW w:w="2127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ÁREA / SECTOR</w:t>
            </w:r>
          </w:p>
        </w:tc>
        <w:tc>
          <w:tcPr>
            <w:tcW w:w="13324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  <w:tr w:rsidR="00471E7F" w:rsidTr="000822FB">
        <w:tc>
          <w:tcPr>
            <w:tcW w:w="2127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13324" w:type="dxa"/>
          </w:tcPr>
          <w:p w:rsidR="00471E7F" w:rsidRDefault="00471E7F" w:rsidP="00471E7F">
            <w:pPr>
              <w:spacing w:before="120" w:after="120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</w:tr>
    </w:tbl>
    <w:p w:rsidR="00F857CE" w:rsidRPr="006120F0" w:rsidRDefault="006120F0" w:rsidP="006120F0">
      <w:pPr>
        <w:jc w:val="both"/>
        <w:rPr>
          <w:rFonts w:cstheme="minorHAnsi"/>
          <w:sz w:val="28"/>
        </w:rPr>
      </w:pPr>
      <w:r w:rsidRPr="006120F0">
        <w:rPr>
          <w:rFonts w:cstheme="minorHAnsi"/>
          <w:sz w:val="28"/>
        </w:rPr>
        <w:t>ACCESO EN SALUD (OMS): Organización de una oferta de servicios que sea geográfica, financiera, cultural y funcionalmente alcanzable para toda la comunidad.</w:t>
      </w: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6516"/>
        <w:gridCol w:w="425"/>
        <w:gridCol w:w="567"/>
        <w:gridCol w:w="7938"/>
      </w:tblGrid>
      <w:tr w:rsidR="00F857CE" w:rsidRPr="00F857CE" w:rsidTr="00C75D12">
        <w:trPr>
          <w:trHeight w:val="364"/>
        </w:trPr>
        <w:tc>
          <w:tcPr>
            <w:tcW w:w="651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857CE" w:rsidRPr="00C75D12" w:rsidRDefault="00F857CE" w:rsidP="00C75D1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PE"/>
              </w:rPr>
            </w:pPr>
            <w:r w:rsidRPr="00C75D12">
              <w:rPr>
                <w:rFonts w:eastAsia="Times New Roman" w:cstheme="minorHAnsi"/>
                <w:b/>
                <w:sz w:val="24"/>
                <w:szCs w:val="24"/>
                <w:lang w:eastAsia="es-PE"/>
              </w:rPr>
              <w:t>POLÍTICA Y GESTIÓN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  <w:noWrap/>
            <w:hideMark/>
          </w:tcPr>
          <w:p w:rsidR="00F857CE" w:rsidRPr="00C75D12" w:rsidRDefault="00F857CE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CUMPLE</w:t>
            </w:r>
          </w:p>
        </w:tc>
      </w:tr>
      <w:tr w:rsidR="00F857CE" w:rsidRPr="00F857CE" w:rsidTr="00C75D12">
        <w:trPr>
          <w:trHeight w:val="270"/>
        </w:trPr>
        <w:tc>
          <w:tcPr>
            <w:tcW w:w="6516" w:type="dxa"/>
            <w:vMerge/>
            <w:shd w:val="clear" w:color="auto" w:fill="D9D9D9" w:themeFill="background1" w:themeFillShade="D9"/>
            <w:hideMark/>
          </w:tcPr>
          <w:p w:rsidR="00F857CE" w:rsidRPr="00C75D12" w:rsidRDefault="00F857CE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hideMark/>
          </w:tcPr>
          <w:p w:rsidR="00F857CE" w:rsidRPr="00C75D12" w:rsidRDefault="00F857CE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:rsidR="00F857CE" w:rsidRPr="00C75D12" w:rsidRDefault="00F857CE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NO</w:t>
            </w:r>
          </w:p>
        </w:tc>
        <w:tc>
          <w:tcPr>
            <w:tcW w:w="7938" w:type="dxa"/>
            <w:shd w:val="clear" w:color="auto" w:fill="D9D9D9" w:themeFill="background1" w:themeFillShade="D9"/>
            <w:noWrap/>
            <w:hideMark/>
          </w:tcPr>
          <w:p w:rsidR="00F857CE" w:rsidRPr="00C75D12" w:rsidRDefault="00F857CE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COMENTARIO</w:t>
            </w:r>
          </w:p>
        </w:tc>
      </w:tr>
      <w:tr w:rsidR="000822FB" w:rsidRPr="00F857CE" w:rsidTr="003E65E9">
        <w:trPr>
          <w:trHeight w:val="510"/>
        </w:trPr>
        <w:tc>
          <w:tcPr>
            <w:tcW w:w="6516" w:type="dxa"/>
            <w:hideMark/>
          </w:tcPr>
          <w:p w:rsidR="00F857CE" w:rsidRPr="00F857CE" w:rsidRDefault="00F857CE" w:rsidP="0056478C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57C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Coordinadora cuenta con conocimientos </w:t>
            </w:r>
            <w:r w:rsidR="0056478C">
              <w:rPr>
                <w:rFonts w:ascii="Calibri" w:eastAsia="Times New Roman" w:hAnsi="Calibri" w:cs="Calibri"/>
                <w:color w:val="000000"/>
                <w:lang w:eastAsia="es-PE"/>
              </w:rPr>
              <w:t>relacionados a la normativa nacional en discapacidad.</w:t>
            </w:r>
          </w:p>
        </w:tc>
        <w:tc>
          <w:tcPr>
            <w:tcW w:w="425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3E65E9">
        <w:trPr>
          <w:trHeight w:val="510"/>
        </w:trPr>
        <w:tc>
          <w:tcPr>
            <w:tcW w:w="6516" w:type="dxa"/>
            <w:hideMark/>
          </w:tcPr>
          <w:p w:rsidR="00F857CE" w:rsidRPr="00F857CE" w:rsidRDefault="0056478C" w:rsidP="000822FB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Coordinadora dedica al menos 4</w:t>
            </w:r>
            <w:r w:rsidR="00F857CE" w:rsidRPr="00F857CE">
              <w:rPr>
                <w:rFonts w:ascii="Calibri" w:eastAsia="Times New Roman" w:hAnsi="Calibri" w:cs="Calibri"/>
                <w:color w:val="000000"/>
                <w:lang w:eastAsia="es-PE"/>
              </w:rPr>
              <w:t>0% del tiempo de trabajo a las actividades del componente de discapacidad</w:t>
            </w:r>
          </w:p>
        </w:tc>
        <w:tc>
          <w:tcPr>
            <w:tcW w:w="425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6478C" w:rsidRPr="00F857CE" w:rsidTr="003E65E9">
        <w:trPr>
          <w:trHeight w:val="510"/>
        </w:trPr>
        <w:tc>
          <w:tcPr>
            <w:tcW w:w="6516" w:type="dxa"/>
          </w:tcPr>
          <w:p w:rsidR="0056478C" w:rsidRDefault="0056478C" w:rsidP="0056478C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Coordinadora de Discapacida</w:t>
            </w:r>
            <w:r w:rsidRPr="0056478C">
              <w:rPr>
                <w:rFonts w:ascii="Calibri" w:eastAsia="Times New Roman" w:hAnsi="Calibri" w:cs="Calibri"/>
                <w:lang w:eastAsia="es-PE"/>
              </w:rPr>
              <w:t>d realiza el análisis situacional de la discapacidad en su jurisdicción.</w:t>
            </w:r>
          </w:p>
        </w:tc>
        <w:tc>
          <w:tcPr>
            <w:tcW w:w="425" w:type="dxa"/>
            <w:noWrap/>
          </w:tcPr>
          <w:p w:rsidR="0056478C" w:rsidRPr="00F857CE" w:rsidRDefault="0056478C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6478C" w:rsidRPr="00F857CE" w:rsidTr="003E65E9">
        <w:trPr>
          <w:trHeight w:val="510"/>
        </w:trPr>
        <w:tc>
          <w:tcPr>
            <w:tcW w:w="6516" w:type="dxa"/>
          </w:tcPr>
          <w:p w:rsidR="0056478C" w:rsidRDefault="0056478C" w:rsidP="0056478C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Cuenta con plan de trabajo con actividades de gestión, prevención, atención y rehabilitación por curso de vida.</w:t>
            </w:r>
          </w:p>
        </w:tc>
        <w:tc>
          <w:tcPr>
            <w:tcW w:w="425" w:type="dxa"/>
            <w:noWrap/>
          </w:tcPr>
          <w:p w:rsidR="0056478C" w:rsidRPr="00F857CE" w:rsidRDefault="0056478C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6478C" w:rsidRPr="00F857CE" w:rsidTr="003E65E9">
        <w:trPr>
          <w:trHeight w:val="510"/>
        </w:trPr>
        <w:tc>
          <w:tcPr>
            <w:tcW w:w="6516" w:type="dxa"/>
          </w:tcPr>
          <w:p w:rsidR="0056478C" w:rsidRDefault="0056478C" w:rsidP="0056478C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6478C">
              <w:rPr>
                <w:rFonts w:ascii="Calibri" w:eastAsia="Times New Roman" w:hAnsi="Calibri" w:cs="Calibri"/>
                <w:lang w:eastAsia="es-PE"/>
              </w:rPr>
              <w:t>La coordinación de discapacidad realiza trabajo articulado con otras estrategias sanitaria y responsables por curso de vida para atención integral de PCD</w:t>
            </w:r>
            <w:r>
              <w:rPr>
                <w:rFonts w:ascii="Calibri" w:eastAsia="Times New Roman" w:hAnsi="Calibri" w:cs="Calibri"/>
                <w:lang w:eastAsia="es-PE"/>
              </w:rPr>
              <w:t>.</w:t>
            </w:r>
          </w:p>
        </w:tc>
        <w:tc>
          <w:tcPr>
            <w:tcW w:w="425" w:type="dxa"/>
            <w:noWrap/>
          </w:tcPr>
          <w:p w:rsidR="0056478C" w:rsidRPr="00F857CE" w:rsidRDefault="0056478C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3E65E9">
        <w:trPr>
          <w:trHeight w:val="510"/>
        </w:trPr>
        <w:tc>
          <w:tcPr>
            <w:tcW w:w="6516" w:type="dxa"/>
            <w:hideMark/>
          </w:tcPr>
          <w:p w:rsidR="00F857CE" w:rsidRPr="00F857CE" w:rsidRDefault="00F857CE" w:rsidP="000822FB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57CE">
              <w:rPr>
                <w:rFonts w:ascii="Calibri" w:eastAsia="Times New Roman" w:hAnsi="Calibri" w:cs="Calibri"/>
                <w:color w:val="000000"/>
                <w:lang w:eastAsia="es-PE"/>
              </w:rPr>
              <w:t>Coordinadora realiza seguimiento de la calidad de gasto por parte de las ejecutoras que tienen asignación del PP 0129</w:t>
            </w:r>
          </w:p>
        </w:tc>
        <w:tc>
          <w:tcPr>
            <w:tcW w:w="425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F679A" w:rsidRPr="00F857CE" w:rsidTr="003E65E9">
        <w:trPr>
          <w:trHeight w:val="510"/>
        </w:trPr>
        <w:tc>
          <w:tcPr>
            <w:tcW w:w="6516" w:type="dxa"/>
          </w:tcPr>
          <w:p w:rsidR="007F679A" w:rsidRPr="00F857CE" w:rsidRDefault="007F679A" w:rsidP="000822FB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857CE">
              <w:rPr>
                <w:rFonts w:ascii="Calibri" w:eastAsia="Times New Roman" w:hAnsi="Calibri" w:cs="Calibri"/>
                <w:color w:val="000000"/>
                <w:lang w:eastAsia="es-PE"/>
              </w:rPr>
              <w:t>Todas las IPRESS de la red cuentan con el PP  0129: PREVENCION Y MANEJO DE CONDICIONES SECUNDARIAS DE SALUD EN PERSONAS CON DISCAPACIDAD</w:t>
            </w:r>
            <w:r w:rsidR="000822FB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(Consulta MEF)</w:t>
            </w:r>
          </w:p>
        </w:tc>
        <w:tc>
          <w:tcPr>
            <w:tcW w:w="425" w:type="dxa"/>
            <w:noWrap/>
          </w:tcPr>
          <w:p w:rsidR="007F679A" w:rsidRPr="00F857CE" w:rsidRDefault="007F679A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7F679A" w:rsidRPr="00F857CE" w:rsidRDefault="007F679A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7F679A" w:rsidRPr="00F857CE" w:rsidRDefault="007F679A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3E65E9">
        <w:trPr>
          <w:trHeight w:val="510"/>
        </w:trPr>
        <w:tc>
          <w:tcPr>
            <w:tcW w:w="6516" w:type="dxa"/>
            <w:hideMark/>
          </w:tcPr>
          <w:p w:rsidR="00F857CE" w:rsidRPr="00F857CE" w:rsidRDefault="007F679A" w:rsidP="000822FB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Coordina y programa capacitaciones   y sensibilización en temática de discapacidad.</w:t>
            </w:r>
          </w:p>
        </w:tc>
        <w:tc>
          <w:tcPr>
            <w:tcW w:w="425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6478C" w:rsidRPr="00F857CE" w:rsidTr="003E65E9">
        <w:trPr>
          <w:trHeight w:val="510"/>
        </w:trPr>
        <w:tc>
          <w:tcPr>
            <w:tcW w:w="6516" w:type="dxa"/>
          </w:tcPr>
          <w:p w:rsidR="0056478C" w:rsidRDefault="0056478C" w:rsidP="000822FB">
            <w:pPr>
              <w:pStyle w:val="Prrafodelista"/>
              <w:numPr>
                <w:ilvl w:val="0"/>
                <w:numId w:val="9"/>
              </w:numPr>
              <w:ind w:left="175" w:hanging="175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6478C">
              <w:rPr>
                <w:rFonts w:ascii="Calibri" w:eastAsia="Times New Roman" w:hAnsi="Calibri" w:cs="Calibri"/>
                <w:lang w:eastAsia="es-PE"/>
              </w:rPr>
              <w:t>Realiza informes cuali-cuantitativos periódicos trimestral, semestral y anual de gestión como de actividades a la DSCP-MINSA.</w:t>
            </w:r>
          </w:p>
        </w:tc>
        <w:tc>
          <w:tcPr>
            <w:tcW w:w="425" w:type="dxa"/>
            <w:noWrap/>
          </w:tcPr>
          <w:p w:rsidR="0056478C" w:rsidRPr="00F857CE" w:rsidRDefault="0056478C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65617" w:rsidRPr="00F857CE" w:rsidTr="003E65E9">
        <w:trPr>
          <w:trHeight w:val="510"/>
        </w:trPr>
        <w:tc>
          <w:tcPr>
            <w:tcW w:w="6516" w:type="dxa"/>
          </w:tcPr>
          <w:p w:rsidR="00765617" w:rsidRPr="0056478C" w:rsidRDefault="00765617" w:rsidP="00765617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765617">
              <w:rPr>
                <w:rFonts w:ascii="Calibri" w:eastAsia="Times New Roman" w:hAnsi="Calibri" w:cs="Calibri"/>
                <w:lang w:eastAsia="es-PE"/>
              </w:rPr>
              <w:lastRenderedPageBreak/>
              <w:t>Al menos el 80 % de la DIRIS sensibilizada en la prestación a las personas con discapacidad.</w:t>
            </w:r>
          </w:p>
        </w:tc>
        <w:tc>
          <w:tcPr>
            <w:tcW w:w="425" w:type="dxa"/>
            <w:noWrap/>
          </w:tcPr>
          <w:p w:rsidR="00765617" w:rsidRPr="00F857CE" w:rsidRDefault="00765617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765617" w:rsidRPr="00F857CE" w:rsidRDefault="00765617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938" w:type="dxa"/>
            <w:noWrap/>
          </w:tcPr>
          <w:p w:rsidR="00765617" w:rsidRPr="00F857CE" w:rsidRDefault="00765617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15446" w:type="dxa"/>
            <w:gridSpan w:val="4"/>
          </w:tcPr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OBSERVACIONES</w:t>
            </w: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Pr="00F857CE" w:rsidRDefault="000822FB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F857CE" w:rsidRDefault="00F857CE" w:rsidP="00F857CE">
      <w:pPr>
        <w:ind w:left="709" w:hanging="709"/>
        <w:rPr>
          <w:rFonts w:cstheme="minorHAnsi"/>
        </w:rPr>
      </w:pPr>
    </w:p>
    <w:tbl>
      <w:tblPr>
        <w:tblStyle w:val="Tablaconcuadrcula"/>
        <w:tblW w:w="15446" w:type="dxa"/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7513"/>
      </w:tblGrid>
      <w:tr w:rsidR="00044BD3" w:rsidRPr="00F857CE" w:rsidTr="00C75D12">
        <w:trPr>
          <w:trHeight w:val="246"/>
          <w:tblHeader/>
        </w:trPr>
        <w:tc>
          <w:tcPr>
            <w:tcW w:w="67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44BD3" w:rsidRPr="00F857CE" w:rsidRDefault="00044BD3" w:rsidP="00C75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044BD3">
              <w:rPr>
                <w:rFonts w:eastAsia="Times New Roman" w:cstheme="minorHAnsi"/>
                <w:b/>
                <w:sz w:val="24"/>
                <w:szCs w:val="24"/>
                <w:lang w:eastAsia="es-PE"/>
              </w:rPr>
              <w:t>CARACTERÍSTICAS DE LA OFERTA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  <w:noWrap/>
            <w:hideMark/>
          </w:tcPr>
          <w:p w:rsidR="00044BD3" w:rsidRPr="00C75D12" w:rsidRDefault="00044BD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CUMPLE</w:t>
            </w:r>
          </w:p>
        </w:tc>
      </w:tr>
      <w:tr w:rsidR="00044BD3" w:rsidRPr="00F857CE" w:rsidTr="00C75D12">
        <w:trPr>
          <w:trHeight w:val="250"/>
          <w:tblHeader/>
        </w:trPr>
        <w:tc>
          <w:tcPr>
            <w:tcW w:w="6799" w:type="dxa"/>
            <w:vMerge/>
            <w:shd w:val="clear" w:color="auto" w:fill="D9D9D9" w:themeFill="background1" w:themeFillShade="D9"/>
            <w:hideMark/>
          </w:tcPr>
          <w:p w:rsidR="00044BD3" w:rsidRPr="00F857CE" w:rsidRDefault="00044BD3" w:rsidP="00C75D12">
            <w:pPr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:rsidR="00044BD3" w:rsidRPr="00C75D12" w:rsidRDefault="00044BD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:rsidR="00044BD3" w:rsidRPr="00C75D12" w:rsidRDefault="00044BD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NO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hideMark/>
          </w:tcPr>
          <w:p w:rsidR="00044BD3" w:rsidRPr="00C75D12" w:rsidRDefault="00044BD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COMENTARIO</w:t>
            </w: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765617" w:rsidP="00765617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La IPRESS brinda atención a</w:t>
            </w: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las personas con discapacidad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, </w:t>
            </w:r>
            <w:r>
              <w:t xml:space="preserve">Si la respuesta fue positiva, registrar el número, nombre de la IPRESS y categoría en </w:t>
            </w:r>
            <w:r w:rsidRPr="00395D4C">
              <w:rPr>
                <w:b/>
              </w:rPr>
              <w:t>Comentario</w:t>
            </w:r>
            <w:r>
              <w:t>.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6478C" w:rsidRPr="00F857CE" w:rsidTr="000822FB">
        <w:trPr>
          <w:trHeight w:val="510"/>
        </w:trPr>
        <w:tc>
          <w:tcPr>
            <w:tcW w:w="6799" w:type="dxa"/>
          </w:tcPr>
          <w:p w:rsidR="0056478C" w:rsidRPr="00044BD3" w:rsidRDefault="0056478C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>Personal de salud</w:t>
            </w:r>
            <w:r w:rsidRPr="0056478C">
              <w:rPr>
                <w:rFonts w:ascii="Calibri" w:eastAsia="Times New Roman" w:hAnsi="Calibri" w:cs="Calibri"/>
                <w:lang w:eastAsia="es-PE"/>
              </w:rPr>
              <w:t xml:space="preserve"> conoce la cartera de servicios básica y especializada de rehabilitación que ofrecen las IPRESS.</w:t>
            </w: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56478C" w:rsidRPr="00F857CE" w:rsidRDefault="0056478C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C75D12">
        <w:trPr>
          <w:trHeight w:val="446"/>
        </w:trPr>
        <w:tc>
          <w:tcPr>
            <w:tcW w:w="6799" w:type="dxa"/>
            <w:hideMark/>
          </w:tcPr>
          <w:p w:rsidR="00F857CE" w:rsidRPr="00044BD3" w:rsidRDefault="00F857CE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distribución de las IPRESS responde a la necesidad de la población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F857CE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Todas las IPRESS cumplen con la normativa de atención preferente a las personas con discapacidad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765617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173C6">
              <w:rPr>
                <w:rFonts w:ascii="Calibri" w:eastAsia="Times New Roman" w:hAnsi="Calibri" w:cs="Calibri"/>
                <w:lang w:eastAsia="es-PE"/>
              </w:rPr>
              <w:t>C</w:t>
            </w:r>
            <w:r w:rsidR="00F857CE" w:rsidRPr="009173C6">
              <w:rPr>
                <w:rFonts w:ascii="Calibri" w:eastAsia="Times New Roman" w:hAnsi="Calibri" w:cs="Calibri"/>
                <w:lang w:eastAsia="es-PE"/>
              </w:rPr>
              <w:t xml:space="preserve">uenta con al menos un médico </w:t>
            </w:r>
            <w:r w:rsidR="007F679A" w:rsidRPr="009173C6">
              <w:rPr>
                <w:rFonts w:ascii="Calibri" w:eastAsia="Times New Roman" w:hAnsi="Calibri" w:cs="Calibri"/>
                <w:lang w:eastAsia="es-PE"/>
              </w:rPr>
              <w:t>certificador</w:t>
            </w:r>
            <w:r w:rsidR="00F857CE" w:rsidRPr="009173C6">
              <w:rPr>
                <w:rFonts w:ascii="Calibri" w:eastAsia="Times New Roman" w:hAnsi="Calibri" w:cs="Calibri"/>
                <w:lang w:eastAsia="es-PE"/>
              </w:rPr>
              <w:t>.</w:t>
            </w:r>
            <w:r w:rsidR="00302BD1" w:rsidRPr="009173C6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r w:rsidR="00302BD1" w:rsidRPr="009173C6">
              <w:t xml:space="preserve">Si la respuesta fue positiva, registrar el número, nombre de la IPRESS y categoría en </w:t>
            </w:r>
            <w:r w:rsidR="00302BD1" w:rsidRPr="009173C6">
              <w:rPr>
                <w:b/>
              </w:rPr>
              <w:t>Comentario</w:t>
            </w:r>
            <w:r w:rsidR="00302BD1" w:rsidRPr="009173C6">
              <w:t>.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44BD3" w:rsidRPr="00F857CE" w:rsidTr="000822FB">
        <w:trPr>
          <w:trHeight w:val="510"/>
        </w:trPr>
        <w:tc>
          <w:tcPr>
            <w:tcW w:w="6799" w:type="dxa"/>
          </w:tcPr>
          <w:p w:rsidR="00044BD3" w:rsidRPr="00044BD3" w:rsidRDefault="00C75D1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 cuenta</w:t>
            </w:r>
            <w:r w:rsidR="00044BD3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con registro de atención de personas con discapacidad.</w:t>
            </w:r>
          </w:p>
        </w:tc>
        <w:tc>
          <w:tcPr>
            <w:tcW w:w="567" w:type="dxa"/>
            <w:noWrap/>
          </w:tcPr>
          <w:p w:rsidR="00044BD3" w:rsidRPr="00F857CE" w:rsidRDefault="00044BD3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044BD3" w:rsidRPr="00F857CE" w:rsidRDefault="00044BD3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044BD3" w:rsidRPr="00F857CE" w:rsidRDefault="00044BD3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C75D12">
        <w:trPr>
          <w:trHeight w:val="378"/>
        </w:trPr>
        <w:tc>
          <w:tcPr>
            <w:tcW w:w="6799" w:type="dxa"/>
            <w:hideMark/>
          </w:tcPr>
          <w:p w:rsidR="00F857CE" w:rsidRPr="00044BD3" w:rsidRDefault="00C75D1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 cuenta</w:t>
            </w:r>
            <w:r w:rsidR="00F857CE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con registro de referencias y contra referencia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C75D1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Las IPRESS</w:t>
            </w:r>
            <w:r w:rsidR="00F857CE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cuenta con </w:t>
            </w: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recurso humano</w:t>
            </w:r>
            <w:r w:rsidR="00F857CE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="00044BD3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de acuerdo a su c</w:t>
            </w:r>
            <w:r w:rsidR="00044BD3">
              <w:rPr>
                <w:rFonts w:ascii="Calibri" w:eastAsia="Times New Roman" w:hAnsi="Calibri" w:cs="Calibri"/>
                <w:color w:val="000000"/>
                <w:lang w:eastAsia="es-PE"/>
              </w:rPr>
              <w:t>uadro de asignación de personal.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C75D1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</w:t>
            </w:r>
            <w:r w:rsidR="00F857CE"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cuenta con al menos 80 % del personal sensibilizado en la atención de las personas con discapacidad.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B0415" w:rsidRPr="00F857CE" w:rsidTr="000822FB">
        <w:trPr>
          <w:trHeight w:val="510"/>
        </w:trPr>
        <w:tc>
          <w:tcPr>
            <w:tcW w:w="6799" w:type="dxa"/>
          </w:tcPr>
          <w:p w:rsidR="004B0415" w:rsidRPr="00044BD3" w:rsidRDefault="004B0415" w:rsidP="004B0415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IPRESS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cuenta con sectorización de acuerdo a población asignada</w:t>
            </w: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F857CE" w:rsidRPr="00044BD3" w:rsidRDefault="006449CE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 realiza acciones de promoción de la salud a personas con discapacidad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23D74" w:rsidRPr="00F857CE" w:rsidTr="000822FB">
        <w:trPr>
          <w:trHeight w:val="510"/>
        </w:trPr>
        <w:tc>
          <w:tcPr>
            <w:tcW w:w="6799" w:type="dxa"/>
          </w:tcPr>
          <w:p w:rsidR="00123D74" w:rsidRPr="00044BD3" w:rsidRDefault="00123D74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La IPRESS realiza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visitas domiciliarias a la población asignada</w:t>
            </w:r>
          </w:p>
        </w:tc>
        <w:tc>
          <w:tcPr>
            <w:tcW w:w="567" w:type="dxa"/>
            <w:noWrap/>
          </w:tcPr>
          <w:p w:rsidR="00123D74" w:rsidRPr="00F857CE" w:rsidRDefault="00123D74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123D74" w:rsidRPr="00F857CE" w:rsidRDefault="00123D74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123D74" w:rsidRPr="00F857CE" w:rsidRDefault="00123D74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B0415" w:rsidRPr="00F857CE" w:rsidTr="000822FB">
        <w:trPr>
          <w:trHeight w:val="510"/>
        </w:trPr>
        <w:tc>
          <w:tcPr>
            <w:tcW w:w="6799" w:type="dxa"/>
          </w:tcPr>
          <w:p w:rsidR="004B0415" w:rsidRPr="00044BD3" w:rsidRDefault="004B0415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cuenta con radar de gestantes  actualizado.</w:t>
            </w: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449CE" w:rsidRPr="00F857CE" w:rsidTr="000822FB">
        <w:trPr>
          <w:trHeight w:val="510"/>
        </w:trPr>
        <w:tc>
          <w:tcPr>
            <w:tcW w:w="6799" w:type="dxa"/>
          </w:tcPr>
          <w:p w:rsidR="006449CE" w:rsidRPr="00044BD3" w:rsidRDefault="006449CE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IPRESS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realiza la i</w:t>
            </w: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dentificación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para</w:t>
            </w: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riesgos de deficiencias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y las registra.</w:t>
            </w:r>
          </w:p>
        </w:tc>
        <w:tc>
          <w:tcPr>
            <w:tcW w:w="567" w:type="dxa"/>
            <w:noWrap/>
          </w:tcPr>
          <w:p w:rsidR="006449CE" w:rsidRPr="00F857CE" w:rsidRDefault="006449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449CE" w:rsidRPr="00F857CE" w:rsidRDefault="006449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449CE" w:rsidRPr="00F857CE" w:rsidRDefault="006449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B0415" w:rsidRPr="00F857CE" w:rsidTr="000822FB">
        <w:trPr>
          <w:trHeight w:val="510"/>
        </w:trPr>
        <w:tc>
          <w:tcPr>
            <w:tcW w:w="6799" w:type="dxa"/>
          </w:tcPr>
          <w:p w:rsidR="004B0415" w:rsidRPr="00044BD3" w:rsidRDefault="004B0415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LA IPRESS realiza registro de identificación de las personas con discapacidad.</w:t>
            </w: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4B0415" w:rsidRPr="00F857CE" w:rsidRDefault="004B0415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</w:tcPr>
          <w:p w:rsidR="00F857CE" w:rsidRPr="00044BD3" w:rsidRDefault="00C75D1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El personal</w:t>
            </w:r>
            <w:r w:rsidR="006120F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la IPRESS realiza guardias comunitarias.</w:t>
            </w: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F857CE" w:rsidRPr="00F857CE" w:rsidRDefault="00F857CE" w:rsidP="00F857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120F0" w:rsidRPr="00F857CE" w:rsidTr="000822FB">
        <w:trPr>
          <w:trHeight w:val="510"/>
        </w:trPr>
        <w:tc>
          <w:tcPr>
            <w:tcW w:w="6799" w:type="dxa"/>
          </w:tcPr>
          <w:p w:rsidR="006120F0" w:rsidRPr="00044BD3" w:rsidRDefault="006120F0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DIRIS cuenta con al menos </w:t>
            </w:r>
            <w:r w:rsidR="00302BD1">
              <w:rPr>
                <w:rFonts w:ascii="Calibri" w:eastAsia="Times New Roman" w:hAnsi="Calibri" w:cs="Calibri"/>
                <w:color w:val="000000"/>
                <w:lang w:eastAsia="es-PE"/>
              </w:rPr>
              <w:t>una IPRESS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que cuenta con Unidad Prestadora de Servicios de medicina de Rehabilitación.</w:t>
            </w:r>
            <w:r w:rsidR="00302BD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="00302BD1">
              <w:t xml:space="preserve">Si la respuesta fue positiva, registrar el número, nombre de la IPRESS y categoría en </w:t>
            </w:r>
            <w:r w:rsidR="00302BD1" w:rsidRPr="00395D4C">
              <w:rPr>
                <w:b/>
              </w:rPr>
              <w:t>Comentario</w:t>
            </w:r>
            <w:r w:rsidR="00302BD1">
              <w:t>.</w:t>
            </w:r>
          </w:p>
        </w:tc>
        <w:tc>
          <w:tcPr>
            <w:tcW w:w="567" w:type="dxa"/>
            <w:noWrap/>
          </w:tcPr>
          <w:p w:rsidR="006120F0" w:rsidRPr="00F857CE" w:rsidRDefault="006120F0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120F0" w:rsidRPr="00F857CE" w:rsidTr="000822FB">
        <w:trPr>
          <w:trHeight w:val="510"/>
        </w:trPr>
        <w:tc>
          <w:tcPr>
            <w:tcW w:w="6799" w:type="dxa"/>
          </w:tcPr>
          <w:p w:rsidR="006120F0" w:rsidRPr="00044BD3" w:rsidRDefault="006120F0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44BD3">
              <w:rPr>
                <w:rFonts w:ascii="Calibri" w:eastAsia="Times New Roman" w:hAnsi="Calibri" w:cs="Calibri"/>
                <w:color w:val="000000"/>
                <w:lang w:eastAsia="es-PE"/>
              </w:rPr>
              <w:t>La IPRESS brinda productos y tecnologías de apoyo de acuerdo a necesidad a las personas con discapacidad.</w:t>
            </w:r>
            <w:r w:rsidR="00302BD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="00302BD1">
              <w:t xml:space="preserve">Si la respuesta fue </w:t>
            </w:r>
            <w:r w:rsidR="00C75D12">
              <w:t>positiva, nombre</w:t>
            </w:r>
            <w:r w:rsidR="00302BD1">
              <w:t xml:space="preserve"> de la IPRESS y categoría en </w:t>
            </w:r>
            <w:r w:rsidR="00302BD1" w:rsidRPr="00395D4C">
              <w:rPr>
                <w:b/>
              </w:rPr>
              <w:t>Comentario</w:t>
            </w:r>
            <w:r w:rsidR="00302BD1">
              <w:t>.</w:t>
            </w:r>
          </w:p>
        </w:tc>
        <w:tc>
          <w:tcPr>
            <w:tcW w:w="567" w:type="dxa"/>
            <w:noWrap/>
          </w:tcPr>
          <w:p w:rsidR="006120F0" w:rsidRPr="00F857CE" w:rsidRDefault="006120F0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0822FB">
        <w:trPr>
          <w:trHeight w:val="510"/>
        </w:trPr>
        <w:tc>
          <w:tcPr>
            <w:tcW w:w="6799" w:type="dxa"/>
            <w:hideMark/>
          </w:tcPr>
          <w:p w:rsidR="006120F0" w:rsidRPr="00044BD3" w:rsidRDefault="006120F0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Conoce las redes de atención en el sector salud.</w:t>
            </w:r>
          </w:p>
        </w:tc>
        <w:tc>
          <w:tcPr>
            <w:tcW w:w="567" w:type="dxa"/>
            <w:noWrap/>
            <w:hideMark/>
          </w:tcPr>
          <w:p w:rsidR="006120F0" w:rsidRPr="00F857CE" w:rsidRDefault="006120F0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  <w:hideMark/>
          </w:tcPr>
          <w:p w:rsidR="006120F0" w:rsidRPr="00F857CE" w:rsidRDefault="006120F0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A55FA" w:rsidRPr="00F857CE" w:rsidTr="000822FB">
        <w:trPr>
          <w:trHeight w:val="510"/>
        </w:trPr>
        <w:tc>
          <w:tcPr>
            <w:tcW w:w="6799" w:type="dxa"/>
          </w:tcPr>
          <w:p w:rsidR="003A55FA" w:rsidRDefault="00317023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La IPRESS cuenta con agentes comunitarios y los tiene identificados.</w:t>
            </w:r>
          </w:p>
        </w:tc>
        <w:tc>
          <w:tcPr>
            <w:tcW w:w="567" w:type="dxa"/>
            <w:noWrap/>
          </w:tcPr>
          <w:p w:rsidR="003A55FA" w:rsidRPr="00F857CE" w:rsidRDefault="003A55FA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3A55FA" w:rsidRPr="00F857CE" w:rsidRDefault="003A55FA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3A55FA" w:rsidRPr="00F857CE" w:rsidRDefault="003A55FA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A55FA" w:rsidRPr="00F857CE" w:rsidTr="000822FB">
        <w:trPr>
          <w:trHeight w:val="510"/>
        </w:trPr>
        <w:tc>
          <w:tcPr>
            <w:tcW w:w="6799" w:type="dxa"/>
          </w:tcPr>
          <w:p w:rsidR="003A55FA" w:rsidRDefault="00EE6B03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La IPRESS brinda capacitación a los agentes comunitarios.</w:t>
            </w:r>
          </w:p>
        </w:tc>
        <w:tc>
          <w:tcPr>
            <w:tcW w:w="567" w:type="dxa"/>
            <w:noWrap/>
          </w:tcPr>
          <w:p w:rsidR="003A55FA" w:rsidRPr="00F857CE" w:rsidRDefault="003A55FA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3A55FA" w:rsidRPr="00F857CE" w:rsidRDefault="003A55FA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3A55FA" w:rsidRPr="00F857CE" w:rsidRDefault="003A55FA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E6B03" w:rsidRPr="00F857CE" w:rsidTr="000822FB">
        <w:trPr>
          <w:trHeight w:val="510"/>
        </w:trPr>
        <w:tc>
          <w:tcPr>
            <w:tcW w:w="6799" w:type="dxa"/>
          </w:tcPr>
          <w:p w:rsidR="00EE6B03" w:rsidRPr="000C4CAE" w:rsidRDefault="00EE6B03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Los agentes comunitarios identifican a las personas con discapacidad y los refieren a la IPRESS.</w:t>
            </w:r>
          </w:p>
        </w:tc>
        <w:tc>
          <w:tcPr>
            <w:tcW w:w="567" w:type="dxa"/>
            <w:noWrap/>
          </w:tcPr>
          <w:p w:rsidR="00EE6B03" w:rsidRPr="00F857CE" w:rsidRDefault="00EE6B03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EE6B03" w:rsidRPr="00F857CE" w:rsidRDefault="00EE6B03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EE6B03" w:rsidRPr="00F857CE" w:rsidRDefault="00EE6B03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C402F6" w:rsidRPr="00F857CE" w:rsidTr="000822FB">
        <w:trPr>
          <w:trHeight w:val="510"/>
        </w:trPr>
        <w:tc>
          <w:tcPr>
            <w:tcW w:w="6799" w:type="dxa"/>
          </w:tcPr>
          <w:p w:rsidR="00C402F6" w:rsidRDefault="00C402F6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La IPRESS cuenta con el 5% de personas con discapacidad dentro de su personal.</w:t>
            </w:r>
          </w:p>
        </w:tc>
        <w:tc>
          <w:tcPr>
            <w:tcW w:w="567" w:type="dxa"/>
            <w:noWrap/>
          </w:tcPr>
          <w:p w:rsidR="00C402F6" w:rsidRPr="00F857CE" w:rsidRDefault="00C402F6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C402F6" w:rsidRPr="00F857CE" w:rsidRDefault="00C402F6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C402F6" w:rsidRPr="00F857CE" w:rsidRDefault="00C402F6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C4CAE" w:rsidRPr="00F857CE" w:rsidTr="000822FB">
        <w:trPr>
          <w:trHeight w:val="510"/>
        </w:trPr>
        <w:tc>
          <w:tcPr>
            <w:tcW w:w="6799" w:type="dxa"/>
          </w:tcPr>
          <w:p w:rsidR="000C4CAE" w:rsidRDefault="000C4CAE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C4CA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Al menos el 80 % de los </w:t>
            </w:r>
            <w:r w:rsidR="00C75D12" w:rsidRPr="000C4CAE">
              <w:rPr>
                <w:rFonts w:ascii="Calibri" w:eastAsia="Times New Roman" w:hAnsi="Calibri" w:cs="Calibri"/>
                <w:color w:val="000000"/>
                <w:lang w:eastAsia="es-PE"/>
              </w:rPr>
              <w:t>usuarios cuentan</w:t>
            </w:r>
            <w:r w:rsidRPr="000C4CAE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con algún tipo de seguro en salud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567" w:type="dxa"/>
            <w:noWrap/>
          </w:tcPr>
          <w:p w:rsidR="000C4CAE" w:rsidRPr="00F857CE" w:rsidRDefault="000C4CAE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0C4CAE" w:rsidRPr="00F857CE" w:rsidRDefault="000C4CAE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0C4CAE" w:rsidRPr="00F857CE" w:rsidRDefault="000C4CAE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IPPRES cuenta con rampa </w:t>
            </w:r>
            <w:r w:rsidR="00C75D12"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y pasamanos</w:t>
            </w: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acuerdo a normatividad vigente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La IPPRES cuenta con señalética adecuada para personas con discapacidad.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</w:t>
            </w:r>
            <w:r w:rsidR="00C75D12"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IPRESS cuenta</w:t>
            </w: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con baños para personas con discapacidad.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El mobiliario permite un adecuado funcionamiento de la persona con discapacidad.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La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IPRESS cuenta colores, contrastes e iluminación adecuada.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La IPRESS cuenta con al menos un personal</w:t>
            </w:r>
            <w:r w:rsidR="0031702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capacitado</w:t>
            </w: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lenguaje de señas.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17023" w:rsidRPr="00F857CE" w:rsidTr="000822FB">
        <w:trPr>
          <w:trHeight w:val="510"/>
        </w:trPr>
        <w:tc>
          <w:tcPr>
            <w:tcW w:w="6799" w:type="dxa"/>
          </w:tcPr>
          <w:p w:rsidR="00317023" w:rsidRPr="006B4172" w:rsidRDefault="00317023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IPRESS asigna atención preferencial y horario de </w:t>
            </w:r>
            <w:r w:rsidR="00C75D12">
              <w:rPr>
                <w:rFonts w:ascii="Calibri" w:eastAsia="Times New Roman" w:hAnsi="Calibri" w:cs="Calibri"/>
                <w:color w:val="000000"/>
                <w:lang w:eastAsia="es-PE"/>
              </w:rPr>
              <w:t>personal para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atención de personas que requieran lenguaje de señas.</w:t>
            </w:r>
          </w:p>
        </w:tc>
        <w:tc>
          <w:tcPr>
            <w:tcW w:w="567" w:type="dxa"/>
            <w:noWrap/>
          </w:tcPr>
          <w:p w:rsidR="00317023" w:rsidRPr="00F857CE" w:rsidRDefault="00317023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317023" w:rsidRPr="00F857CE" w:rsidRDefault="00317023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317023" w:rsidRPr="00F857CE" w:rsidRDefault="00317023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la IPRESS cuenta con la menos un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teléfono público</w:t>
            </w: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accesibles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La IPRESS cuenta con personal que habla quechua entre otros.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B4172" w:rsidRPr="00F857CE" w:rsidTr="000822FB">
        <w:trPr>
          <w:trHeight w:val="510"/>
        </w:trPr>
        <w:tc>
          <w:tcPr>
            <w:tcW w:w="6799" w:type="dxa"/>
          </w:tcPr>
          <w:p w:rsidR="006B4172" w:rsidRPr="000C4CAE" w:rsidRDefault="006B4172" w:rsidP="000822FB">
            <w:pPr>
              <w:pStyle w:val="Prrafodelista"/>
              <w:numPr>
                <w:ilvl w:val="0"/>
                <w:numId w:val="12"/>
              </w:numPr>
              <w:ind w:left="317" w:hanging="284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6B4172">
              <w:rPr>
                <w:rFonts w:ascii="Calibri" w:eastAsia="Times New Roman" w:hAnsi="Calibri" w:cs="Calibri"/>
                <w:color w:val="000000"/>
                <w:lang w:eastAsia="es-PE"/>
              </w:rPr>
              <w:t>Personal de salud usa lenguaje inclusivo.</w:t>
            </w: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513" w:type="dxa"/>
            <w:noWrap/>
          </w:tcPr>
          <w:p w:rsidR="006B4172" w:rsidRPr="00F857CE" w:rsidRDefault="006B4172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F857CE" w:rsidTr="00FD4984">
        <w:trPr>
          <w:trHeight w:val="510"/>
        </w:trPr>
        <w:tc>
          <w:tcPr>
            <w:tcW w:w="15446" w:type="dxa"/>
            <w:gridSpan w:val="4"/>
          </w:tcPr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OBSERVACIONES</w:t>
            </w: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Default="000822FB" w:rsidP="006120F0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:rsidR="000822FB" w:rsidRPr="00F857CE" w:rsidRDefault="000822FB" w:rsidP="00612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F857CE" w:rsidRDefault="00F857CE" w:rsidP="00F857CE">
      <w:pPr>
        <w:ind w:left="709" w:hanging="709"/>
        <w:rPr>
          <w:rFonts w:cstheme="minorHAnsi"/>
        </w:rPr>
      </w:pPr>
    </w:p>
    <w:p w:rsidR="000822FB" w:rsidRDefault="000822FB" w:rsidP="00F857CE">
      <w:pPr>
        <w:ind w:left="709" w:hanging="709"/>
        <w:rPr>
          <w:rFonts w:cstheme="minorHAnsi"/>
        </w:rPr>
      </w:pPr>
    </w:p>
    <w:tbl>
      <w:tblPr>
        <w:tblStyle w:val="Tablaconcuadrcula"/>
        <w:tblW w:w="15304" w:type="dxa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7796"/>
      </w:tblGrid>
      <w:tr w:rsidR="00EE6B03" w:rsidRPr="006B4172" w:rsidTr="00C75D12">
        <w:trPr>
          <w:trHeight w:val="404"/>
          <w:tblHeader/>
        </w:trPr>
        <w:tc>
          <w:tcPr>
            <w:tcW w:w="6374" w:type="dxa"/>
            <w:vMerge w:val="restart"/>
            <w:shd w:val="clear" w:color="auto" w:fill="D9D9D9" w:themeFill="background1" w:themeFillShade="D9"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</w:p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eastAsia="Times New Roman" w:cstheme="minorHAnsi"/>
                <w:b/>
                <w:sz w:val="24"/>
                <w:szCs w:val="24"/>
                <w:lang w:eastAsia="es-PE"/>
              </w:rPr>
              <w:t>CARACTERÍSTICAS DE LA DEMANDA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  <w:noWrap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CUMPLE</w:t>
            </w:r>
          </w:p>
        </w:tc>
      </w:tr>
      <w:tr w:rsidR="00EE6B03" w:rsidRPr="006B4172" w:rsidTr="00C75D12">
        <w:trPr>
          <w:trHeight w:val="410"/>
          <w:tblHeader/>
        </w:trPr>
        <w:tc>
          <w:tcPr>
            <w:tcW w:w="6374" w:type="dxa"/>
            <w:vMerge/>
            <w:shd w:val="clear" w:color="auto" w:fill="D9D9D9" w:themeFill="background1" w:themeFillShade="D9"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NO</w:t>
            </w:r>
          </w:p>
        </w:tc>
        <w:tc>
          <w:tcPr>
            <w:tcW w:w="7796" w:type="dxa"/>
            <w:shd w:val="clear" w:color="auto" w:fill="D9D9D9" w:themeFill="background1" w:themeFillShade="D9"/>
            <w:noWrap/>
            <w:hideMark/>
          </w:tcPr>
          <w:p w:rsidR="00EE6B03" w:rsidRPr="00C75D12" w:rsidRDefault="00EE6B03" w:rsidP="00C75D1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C75D12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COMENTARIO</w:t>
            </w: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EE6B03" w:rsidRDefault="006B4172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Población no acude al sistema de salud por las </w:t>
            </w:r>
            <w:r w:rsidR="00C75D12"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creencias o</w:t>
            </w: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costumbres</w:t>
            </w:r>
            <w:r w:rsidR="00EE6B03"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546DE" w:rsidRPr="006B4172" w:rsidTr="000822FB">
        <w:trPr>
          <w:trHeight w:val="510"/>
        </w:trPr>
        <w:tc>
          <w:tcPr>
            <w:tcW w:w="6374" w:type="dxa"/>
          </w:tcPr>
          <w:p w:rsidR="007546DE" w:rsidRPr="00EE6B03" w:rsidRDefault="007546DE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7546DE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La población no accede al sistema de salud por barreras físicas y sociales que los limitan para su atención.</w:t>
            </w:r>
          </w:p>
        </w:tc>
        <w:tc>
          <w:tcPr>
            <w:tcW w:w="567" w:type="dxa"/>
            <w:noWrap/>
          </w:tcPr>
          <w:p w:rsidR="007546DE" w:rsidRPr="006B4172" w:rsidRDefault="007546DE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</w:tcPr>
          <w:p w:rsidR="007546DE" w:rsidRPr="006B4172" w:rsidRDefault="007546DE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</w:tcPr>
          <w:p w:rsidR="007546DE" w:rsidRPr="006B4172" w:rsidRDefault="007546DE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EE6B03" w:rsidRDefault="00EE6B03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Población </w:t>
            </w:r>
            <w:r w:rsidR="006B4172"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conoce la cartera de servicios de las IPRESS</w:t>
            </w: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E6B03" w:rsidRPr="006B4172" w:rsidTr="000822FB">
        <w:trPr>
          <w:trHeight w:val="510"/>
        </w:trPr>
        <w:tc>
          <w:tcPr>
            <w:tcW w:w="6374" w:type="dxa"/>
          </w:tcPr>
          <w:p w:rsidR="00EE6B03" w:rsidRPr="00EE6B03" w:rsidRDefault="00EE6B03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lastRenderedPageBreak/>
              <w:t>La población conoce sus derechos para la atención en los sistemas de salud.</w:t>
            </w:r>
          </w:p>
        </w:tc>
        <w:tc>
          <w:tcPr>
            <w:tcW w:w="567" w:type="dxa"/>
            <w:noWrap/>
          </w:tcPr>
          <w:p w:rsidR="00EE6B03" w:rsidRPr="006B4172" w:rsidRDefault="00EE6B03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</w:tcPr>
          <w:p w:rsidR="00EE6B03" w:rsidRPr="006B4172" w:rsidRDefault="00EE6B03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</w:tcPr>
          <w:p w:rsidR="00EE6B03" w:rsidRPr="006B4172" w:rsidRDefault="00EE6B03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EE6B03" w:rsidRDefault="006B4172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 xml:space="preserve">IPRESS distantes de la </w:t>
            </w:r>
            <w:r w:rsidR="00EE6B03" w:rsidRPr="00EE6B03">
              <w:rPr>
                <w:rFonts w:ascii="Calibri" w:eastAsia="Times New Roman" w:hAnsi="Calibri" w:cs="Calibri"/>
                <w:color w:val="000000"/>
                <w:sz w:val="24"/>
                <w:lang w:eastAsia="es-PE"/>
              </w:rPr>
              <w:t>población que requiere atención.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EE6B03" w:rsidRDefault="006B4172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Personas con discapacidad </w:t>
            </w:r>
            <w:r w:rsidR="00EE6B03"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cuenta</w:t>
            </w: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acceso al sistema de </w:t>
            </w:r>
            <w:r w:rsidR="003A55FA"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transporte pú</w:t>
            </w: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blico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EE6B03" w:rsidRDefault="006B4172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E6B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Comunidad sensibilizada en inclusión de las personas con discapacidad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822FB" w:rsidRPr="006B4172" w:rsidTr="000822FB">
        <w:trPr>
          <w:trHeight w:val="510"/>
        </w:trPr>
        <w:tc>
          <w:tcPr>
            <w:tcW w:w="6374" w:type="dxa"/>
            <w:hideMark/>
          </w:tcPr>
          <w:p w:rsidR="006B4172" w:rsidRPr="009173C6" w:rsidRDefault="00765617" w:rsidP="00EE6B0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bookmarkStart w:id="0" w:name="_GoBack" w:colFirst="0" w:colLast="0"/>
            <w:r w:rsidRPr="009173C6"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Al menos el 80 % del personal de salud tiene actitud positiva a las personas con discapacidad cuando acuden a al IPRESS</w:t>
            </w: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567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96" w:type="dxa"/>
            <w:noWrap/>
            <w:hideMark/>
          </w:tcPr>
          <w:p w:rsidR="006B4172" w:rsidRPr="006B4172" w:rsidRDefault="006B4172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bookmarkEnd w:id="0"/>
      <w:tr w:rsidR="000822FB" w:rsidRPr="006B4172" w:rsidTr="00DC7129">
        <w:trPr>
          <w:trHeight w:val="510"/>
        </w:trPr>
        <w:tc>
          <w:tcPr>
            <w:tcW w:w="15304" w:type="dxa"/>
            <w:gridSpan w:val="4"/>
          </w:tcPr>
          <w:p w:rsidR="000822FB" w:rsidRDefault="000822FB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OBSERVACIONES</w:t>
            </w:r>
          </w:p>
          <w:p w:rsidR="000822FB" w:rsidRDefault="000822FB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822FB" w:rsidRDefault="000822FB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822FB" w:rsidRDefault="000822FB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822FB" w:rsidRDefault="000822FB" w:rsidP="006B41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</w:p>
          <w:p w:rsidR="000822FB" w:rsidRPr="006B4172" w:rsidRDefault="000822FB" w:rsidP="006B41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6120F0" w:rsidRDefault="006120F0" w:rsidP="00F857CE">
      <w:pPr>
        <w:ind w:left="709" w:hanging="709"/>
        <w:rPr>
          <w:rFonts w:cstheme="minorHAnsi"/>
        </w:rPr>
      </w:pPr>
    </w:p>
    <w:sectPr w:rsidR="006120F0" w:rsidSect="000822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EA" w:rsidRDefault="006C42EA" w:rsidP="00DC1DAF">
      <w:pPr>
        <w:spacing w:after="0" w:line="240" w:lineRule="auto"/>
      </w:pPr>
      <w:r>
        <w:separator/>
      </w:r>
    </w:p>
  </w:endnote>
  <w:endnote w:type="continuationSeparator" w:id="0">
    <w:p w:rsidR="006C42EA" w:rsidRDefault="006C42EA" w:rsidP="00DC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EA" w:rsidRDefault="006C42EA" w:rsidP="00DC1DAF">
      <w:pPr>
        <w:spacing w:after="0" w:line="240" w:lineRule="auto"/>
      </w:pPr>
      <w:r>
        <w:separator/>
      </w:r>
    </w:p>
  </w:footnote>
  <w:footnote w:type="continuationSeparator" w:id="0">
    <w:p w:rsidR="006C42EA" w:rsidRDefault="006C42EA" w:rsidP="00DC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4E"/>
    <w:multiLevelType w:val="hybridMultilevel"/>
    <w:tmpl w:val="2A1A6C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DFB"/>
    <w:multiLevelType w:val="hybridMultilevel"/>
    <w:tmpl w:val="C55627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D38"/>
    <w:multiLevelType w:val="hybridMultilevel"/>
    <w:tmpl w:val="DA602C8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C246D"/>
    <w:multiLevelType w:val="hybridMultilevel"/>
    <w:tmpl w:val="394ECF8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24840"/>
    <w:multiLevelType w:val="hybridMultilevel"/>
    <w:tmpl w:val="E084A57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9316C"/>
    <w:multiLevelType w:val="hybridMultilevel"/>
    <w:tmpl w:val="7D50F7D2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7773D"/>
    <w:multiLevelType w:val="hybridMultilevel"/>
    <w:tmpl w:val="68BA07C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F6430"/>
    <w:multiLevelType w:val="hybridMultilevel"/>
    <w:tmpl w:val="9E8AB44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C79CD"/>
    <w:multiLevelType w:val="hybridMultilevel"/>
    <w:tmpl w:val="0CAEB82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44002"/>
    <w:multiLevelType w:val="hybridMultilevel"/>
    <w:tmpl w:val="959276B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45FB0"/>
    <w:multiLevelType w:val="hybridMultilevel"/>
    <w:tmpl w:val="3F90F36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B605A"/>
    <w:multiLevelType w:val="hybridMultilevel"/>
    <w:tmpl w:val="16AAE524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642460"/>
    <w:multiLevelType w:val="hybridMultilevel"/>
    <w:tmpl w:val="29144AF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F"/>
    <w:rsid w:val="00044BD3"/>
    <w:rsid w:val="000822FB"/>
    <w:rsid w:val="000B3432"/>
    <w:rsid w:val="000C4CAE"/>
    <w:rsid w:val="000D21EA"/>
    <w:rsid w:val="00123D74"/>
    <w:rsid w:val="00144827"/>
    <w:rsid w:val="001F75A0"/>
    <w:rsid w:val="00302BD1"/>
    <w:rsid w:val="00317023"/>
    <w:rsid w:val="00325922"/>
    <w:rsid w:val="00350A3A"/>
    <w:rsid w:val="003A55FA"/>
    <w:rsid w:val="003E65E9"/>
    <w:rsid w:val="00401703"/>
    <w:rsid w:val="00417818"/>
    <w:rsid w:val="00471E7F"/>
    <w:rsid w:val="004B0415"/>
    <w:rsid w:val="00541617"/>
    <w:rsid w:val="0056478C"/>
    <w:rsid w:val="005F6702"/>
    <w:rsid w:val="006120F0"/>
    <w:rsid w:val="00643A40"/>
    <w:rsid w:val="006449CE"/>
    <w:rsid w:val="006B4172"/>
    <w:rsid w:val="006C42EA"/>
    <w:rsid w:val="007338A0"/>
    <w:rsid w:val="0075185F"/>
    <w:rsid w:val="007546DE"/>
    <w:rsid w:val="00765617"/>
    <w:rsid w:val="007E1997"/>
    <w:rsid w:val="007F679A"/>
    <w:rsid w:val="00886571"/>
    <w:rsid w:val="008900CF"/>
    <w:rsid w:val="008C5B06"/>
    <w:rsid w:val="0090651F"/>
    <w:rsid w:val="009173C6"/>
    <w:rsid w:val="009930BE"/>
    <w:rsid w:val="009A5CC6"/>
    <w:rsid w:val="009D33FE"/>
    <w:rsid w:val="00A41AC0"/>
    <w:rsid w:val="00AB293D"/>
    <w:rsid w:val="00AB701A"/>
    <w:rsid w:val="00B27316"/>
    <w:rsid w:val="00B71AA4"/>
    <w:rsid w:val="00BC64BF"/>
    <w:rsid w:val="00C402F6"/>
    <w:rsid w:val="00C75D12"/>
    <w:rsid w:val="00C87893"/>
    <w:rsid w:val="00CA4595"/>
    <w:rsid w:val="00D84D67"/>
    <w:rsid w:val="00DC1DAF"/>
    <w:rsid w:val="00E34989"/>
    <w:rsid w:val="00E93676"/>
    <w:rsid w:val="00EA2CF7"/>
    <w:rsid w:val="00EA4024"/>
    <w:rsid w:val="00EE6B03"/>
    <w:rsid w:val="00F1442A"/>
    <w:rsid w:val="00F36E66"/>
    <w:rsid w:val="00F857CE"/>
    <w:rsid w:val="00FB4C84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D3ACAD"/>
  <w15:chartTrackingRefBased/>
  <w15:docId w15:val="{F7FCA0B4-0C60-4EAA-BA12-D5384AB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maria"/>
    <w:basedOn w:val="Normal"/>
    <w:link w:val="EncabezadoCar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DC1DAF"/>
  </w:style>
  <w:style w:type="paragraph" w:styleId="Piedepgina">
    <w:name w:val="footer"/>
    <w:basedOn w:val="Normal"/>
    <w:link w:val="PiedepginaCar"/>
    <w:uiPriority w:val="99"/>
    <w:unhideWhenUsed/>
    <w:rsid w:val="00DC1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DAF"/>
  </w:style>
  <w:style w:type="paragraph" w:styleId="Textodeglobo">
    <w:name w:val="Balloon Text"/>
    <w:basedOn w:val="Normal"/>
    <w:link w:val="TextodegloboCar"/>
    <w:uiPriority w:val="99"/>
    <w:semiHidden/>
    <w:unhideWhenUsed/>
    <w:rsid w:val="00DC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DA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LUISA HIDALGO JARA</dc:creator>
  <cp:keywords/>
  <dc:description/>
  <cp:lastModifiedBy>Gladis Alarcon Candia</cp:lastModifiedBy>
  <cp:revision>7</cp:revision>
  <cp:lastPrinted>2019-05-02T12:22:00Z</cp:lastPrinted>
  <dcterms:created xsi:type="dcterms:W3CDTF">2019-05-13T20:04:00Z</dcterms:created>
  <dcterms:modified xsi:type="dcterms:W3CDTF">2019-05-15T13:26:00Z</dcterms:modified>
</cp:coreProperties>
</file>